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8C" w:rsidRPr="00DB69D8" w:rsidRDefault="00D3688C" w:rsidP="00D3688C">
      <w:pPr>
        <w:tabs>
          <w:tab w:val="left" w:pos="5529"/>
        </w:tabs>
        <w:jc w:val="both"/>
      </w:pPr>
    </w:p>
    <w:p w:rsidR="00D3688C" w:rsidRPr="00DB69D8" w:rsidRDefault="00D3688C" w:rsidP="00D3688C">
      <w:pPr>
        <w:jc w:val="both"/>
      </w:pPr>
    </w:p>
    <w:p w:rsidR="00D3688C" w:rsidRPr="00DB69D8" w:rsidRDefault="00D3688C" w:rsidP="00D3688C">
      <w:pPr>
        <w:jc w:val="both"/>
      </w:pPr>
      <w:r w:rsidRPr="00DB69D8">
        <w:t>RN</w:t>
      </w:r>
      <w:r>
        <w:t>-</w:t>
      </w:r>
      <w:r w:rsidRPr="00DB69D8">
        <w:t>B-6/</w:t>
      </w:r>
      <w:r w:rsidR="00E20CED">
        <w:t xml:space="preserve"> 76</w:t>
      </w:r>
      <w:r>
        <w:t xml:space="preserve">   </w:t>
      </w:r>
      <w:r w:rsidRPr="00DB69D8">
        <w:t>/20</w:t>
      </w:r>
      <w:r>
        <w:t>15</w:t>
      </w:r>
      <w:r w:rsidRPr="00DB69D8">
        <w:tab/>
      </w:r>
      <w:r w:rsidRPr="00DB69D8">
        <w:tab/>
      </w:r>
      <w:r w:rsidRPr="00DB69D8">
        <w:tab/>
      </w:r>
      <w:r w:rsidRPr="00DB69D8">
        <w:tab/>
      </w:r>
      <w:r w:rsidRPr="00DB69D8">
        <w:tab/>
      </w:r>
      <w:r w:rsidRPr="00DB69D8">
        <w:tab/>
      </w:r>
      <w:r>
        <w:tab/>
      </w:r>
      <w:r>
        <w:tab/>
      </w:r>
      <w:r w:rsidRPr="00DB69D8">
        <w:t xml:space="preserve">Bielsko-Biała, </w:t>
      </w:r>
      <w:r w:rsidR="008A592C">
        <w:t>17</w:t>
      </w:r>
      <w:r>
        <w:t>.03.2015</w:t>
      </w:r>
      <w:r w:rsidRPr="00DB69D8">
        <w:t xml:space="preserve"> r.</w:t>
      </w:r>
    </w:p>
    <w:p w:rsidR="00D3688C" w:rsidRPr="00DB69D8" w:rsidRDefault="00D3688C" w:rsidP="00D3688C">
      <w:pPr>
        <w:jc w:val="both"/>
      </w:pPr>
    </w:p>
    <w:p w:rsidR="00D3688C" w:rsidRDefault="00D3688C" w:rsidP="00D3688C">
      <w:pPr>
        <w:jc w:val="both"/>
      </w:pPr>
    </w:p>
    <w:p w:rsidR="00D3688C" w:rsidRPr="00DB69D8" w:rsidRDefault="00D3688C" w:rsidP="00D3688C">
      <w:pPr>
        <w:jc w:val="both"/>
      </w:pPr>
    </w:p>
    <w:p w:rsidR="00D3688C" w:rsidRPr="00DB69D8" w:rsidRDefault="00D3688C" w:rsidP="00D3688C">
      <w:pPr>
        <w:pStyle w:val="Nagwek2"/>
        <w:jc w:val="center"/>
        <w:rPr>
          <w:sz w:val="24"/>
        </w:rPr>
      </w:pPr>
      <w:r w:rsidRPr="00DB69D8">
        <w:rPr>
          <w:sz w:val="24"/>
        </w:rPr>
        <w:t>SPRAWOZDANIE</w:t>
      </w:r>
    </w:p>
    <w:p w:rsidR="00D3688C" w:rsidRPr="00DB69D8" w:rsidRDefault="00D3688C" w:rsidP="00D3688C">
      <w:pPr>
        <w:spacing w:line="360" w:lineRule="atLeast"/>
        <w:jc w:val="center"/>
      </w:pPr>
      <w:r w:rsidRPr="00DB69D8">
        <w:t>z działalności Biblioteki Akademii Techniczno-Humanistycznej w Bielsku-Białej</w:t>
      </w:r>
    </w:p>
    <w:p w:rsidR="00D3688C" w:rsidRPr="00DB69D8" w:rsidRDefault="00D3688C" w:rsidP="00D3688C">
      <w:pPr>
        <w:spacing w:line="360" w:lineRule="atLeast"/>
        <w:jc w:val="center"/>
      </w:pPr>
      <w:r w:rsidRPr="00DB69D8">
        <w:t>za rok 20</w:t>
      </w:r>
      <w:r>
        <w:t>14</w:t>
      </w:r>
    </w:p>
    <w:p w:rsidR="00D3688C" w:rsidRDefault="00D3688C" w:rsidP="00D3688C">
      <w:pPr>
        <w:spacing w:line="360" w:lineRule="atLeast"/>
        <w:jc w:val="center"/>
      </w:pPr>
    </w:p>
    <w:p w:rsidR="00D3688C" w:rsidRDefault="00D3688C" w:rsidP="00D3688C">
      <w:pPr>
        <w:spacing w:line="360" w:lineRule="atLeast"/>
        <w:jc w:val="center"/>
      </w:pPr>
    </w:p>
    <w:p w:rsidR="00A2241D" w:rsidRPr="00DB69D8" w:rsidRDefault="00A2241D" w:rsidP="00D3688C">
      <w:pPr>
        <w:spacing w:line="360" w:lineRule="atLeast"/>
        <w:jc w:val="center"/>
      </w:pPr>
    </w:p>
    <w:p w:rsidR="00D3688C" w:rsidRDefault="00D3688C" w:rsidP="00D3688C">
      <w:pPr>
        <w:spacing w:line="360" w:lineRule="atLeast"/>
        <w:jc w:val="both"/>
      </w:pPr>
      <w:r w:rsidRPr="00DB69D8">
        <w:t xml:space="preserve">                                              </w:t>
      </w:r>
      <w:r>
        <w:tab/>
      </w:r>
      <w:r>
        <w:tab/>
      </w:r>
      <w:r>
        <w:tab/>
      </w:r>
      <w:r w:rsidRPr="00DB69D8">
        <w:t xml:space="preserve"> WSTĘP</w:t>
      </w:r>
    </w:p>
    <w:p w:rsidR="004E0A0B" w:rsidRDefault="004E0A0B" w:rsidP="00D3688C">
      <w:pPr>
        <w:spacing w:line="360" w:lineRule="atLeast"/>
        <w:jc w:val="both"/>
      </w:pPr>
    </w:p>
    <w:p w:rsidR="00D9218F" w:rsidRDefault="003911AF" w:rsidP="00580165">
      <w:pPr>
        <w:spacing w:line="360" w:lineRule="atLeast"/>
        <w:jc w:val="both"/>
      </w:pPr>
      <w:r>
        <w:tab/>
        <w:t>Rok sprawozdawczy 2014 był pierwszym pełnym rokiem działalności po włączeniu zasobów Biblioteki Wydziału Nauk o Materiałach i Środowisku oraz Biblioteki Wydziału Nauk o Zdrowiu. Reorganizacja zbiorów była pracochłonna, ale dzięki przestronności Biblioteki, nie stanowiła problemu.</w:t>
      </w:r>
    </w:p>
    <w:p w:rsidR="003911AF" w:rsidRPr="00DB69D8" w:rsidRDefault="003911AF" w:rsidP="00580165">
      <w:pPr>
        <w:spacing w:line="360" w:lineRule="atLeast"/>
        <w:jc w:val="both"/>
      </w:pPr>
      <w:r>
        <w:t xml:space="preserve">Studenci tych dwóch Wydziałów, przy pomocy bibliotekarzy „uczyli” się innej organizacji zbiorów oraz korzystania z </w:t>
      </w:r>
      <w:r w:rsidRPr="003911AF">
        <w:t>nowej przestrzeni</w:t>
      </w:r>
      <w:r>
        <w:t xml:space="preserve"> Czytelń. </w:t>
      </w:r>
    </w:p>
    <w:p w:rsidR="007815C2" w:rsidRDefault="00D3688C" w:rsidP="00580165">
      <w:pPr>
        <w:tabs>
          <w:tab w:val="left" w:pos="709"/>
        </w:tabs>
        <w:spacing w:line="360" w:lineRule="atLeast"/>
        <w:jc w:val="both"/>
      </w:pPr>
      <w:r>
        <w:tab/>
      </w:r>
      <w:r w:rsidR="007815C2">
        <w:t xml:space="preserve">Podobnie jak w minionych latach </w:t>
      </w:r>
      <w:r w:rsidRPr="008F4DC8">
        <w:t xml:space="preserve">Biblioteka kontynuowała swoje zadania w zakresie </w:t>
      </w:r>
      <w:r w:rsidR="000D3DFA">
        <w:t xml:space="preserve">zadań podstawowych, do których należy </w:t>
      </w:r>
      <w:r w:rsidRPr="008F4DC8">
        <w:t>gromadzeni</w:t>
      </w:r>
      <w:r w:rsidR="000D3DFA">
        <w:t>e</w:t>
      </w:r>
      <w:r w:rsidRPr="008F4DC8">
        <w:t>, opracowani</w:t>
      </w:r>
      <w:r w:rsidR="000D3DFA">
        <w:t>e</w:t>
      </w:r>
      <w:r w:rsidRPr="008F4DC8">
        <w:t xml:space="preserve">, </w:t>
      </w:r>
      <w:r w:rsidR="000D3DFA">
        <w:t xml:space="preserve">selekcja, inwentaryzacja, </w:t>
      </w:r>
      <w:r w:rsidRPr="008F4DC8">
        <w:t>przechowywani</w:t>
      </w:r>
      <w:r w:rsidR="000D3DFA">
        <w:t>e</w:t>
      </w:r>
      <w:r w:rsidRPr="008F4DC8">
        <w:t xml:space="preserve"> </w:t>
      </w:r>
      <w:r w:rsidR="000D3DFA">
        <w:br/>
      </w:r>
      <w:r w:rsidRPr="008F4DC8">
        <w:t>i udostępniani</w:t>
      </w:r>
      <w:r w:rsidR="000D3DFA">
        <w:t>e</w:t>
      </w:r>
      <w:r w:rsidRPr="008F4DC8">
        <w:t xml:space="preserve"> zbiorów</w:t>
      </w:r>
      <w:r w:rsidR="000D3DFA">
        <w:t>,</w:t>
      </w:r>
      <w:r w:rsidRPr="008F4DC8">
        <w:t xml:space="preserve"> </w:t>
      </w:r>
      <w:r w:rsidR="000D3DFA">
        <w:t>działalność informacyjna, dokumentacyjna</w:t>
      </w:r>
      <w:r w:rsidR="00425526">
        <w:t>, szkoleniowa oraz kontynuowała działania popularyzujące</w:t>
      </w:r>
      <w:r w:rsidR="000D3DFA">
        <w:t xml:space="preserve"> </w:t>
      </w:r>
      <w:r w:rsidR="00425526">
        <w:t>wiedzę, a za razem promujące Bibliotekę i Uczelnię poprzez organizację wykładów i spotkań oraz poprzez działalność wystawową.</w:t>
      </w:r>
      <w:r w:rsidR="000D3DFA">
        <w:t xml:space="preserve"> </w:t>
      </w:r>
      <w:r w:rsidRPr="008F4DC8">
        <w:t xml:space="preserve"> </w:t>
      </w:r>
      <w:r w:rsidR="007815C2" w:rsidRPr="00C25835">
        <w:t xml:space="preserve">Nowości wydawnicze zakupione do zbiorów były  </w:t>
      </w:r>
      <w:r w:rsidRPr="00C25835">
        <w:t>propagowa</w:t>
      </w:r>
      <w:r w:rsidR="007815C2" w:rsidRPr="00C25835">
        <w:t xml:space="preserve">ne w Wypożyczalni </w:t>
      </w:r>
      <w:r w:rsidR="00C25835" w:rsidRPr="00C25835">
        <w:t xml:space="preserve">i Czytelniach </w:t>
      </w:r>
      <w:r w:rsidRPr="00C25835">
        <w:t>poprzez organizację wystaw nowości</w:t>
      </w:r>
      <w:r w:rsidR="00C25835" w:rsidRPr="00C25835">
        <w:t>. Są również do przejrzenia w zakładce „Nowości” katalogu elektronicznego.</w:t>
      </w:r>
    </w:p>
    <w:p w:rsidR="00A2241D" w:rsidRPr="00C25835" w:rsidRDefault="00A2241D" w:rsidP="007815C2">
      <w:pPr>
        <w:tabs>
          <w:tab w:val="left" w:pos="709"/>
        </w:tabs>
        <w:spacing w:line="360" w:lineRule="atLeast"/>
      </w:pPr>
    </w:p>
    <w:p w:rsidR="00C42620" w:rsidRDefault="007815C2" w:rsidP="007815C2">
      <w:pPr>
        <w:tabs>
          <w:tab w:val="left" w:pos="709"/>
        </w:tabs>
        <w:spacing w:line="360" w:lineRule="atLeast"/>
      </w:pPr>
      <w:r>
        <w:tab/>
      </w:r>
    </w:p>
    <w:p w:rsidR="000D3DFA" w:rsidRDefault="000D3DFA" w:rsidP="000D3DFA">
      <w:pPr>
        <w:tabs>
          <w:tab w:val="left" w:pos="709"/>
        </w:tabs>
        <w:spacing w:line="360" w:lineRule="atLeast"/>
      </w:pPr>
      <w:r>
        <w:t>LOKAL I WYPOSAŻENIE</w:t>
      </w:r>
    </w:p>
    <w:p w:rsidR="004E0A0B" w:rsidRDefault="004E0A0B" w:rsidP="000D3DFA">
      <w:pPr>
        <w:tabs>
          <w:tab w:val="left" w:pos="709"/>
        </w:tabs>
        <w:spacing w:line="360" w:lineRule="atLeast"/>
      </w:pPr>
    </w:p>
    <w:p w:rsidR="000D3DFA" w:rsidRDefault="000D3DFA" w:rsidP="00D3151F">
      <w:pPr>
        <w:tabs>
          <w:tab w:val="left" w:pos="709"/>
        </w:tabs>
        <w:spacing w:line="360" w:lineRule="atLeast"/>
        <w:jc w:val="both"/>
      </w:pPr>
      <w:r>
        <w:tab/>
        <w:t>Po likwidacji Bibliotek Wydziałowych  ogólna powierzchnia Biblioteki jest mniejsza o ok. 115 m</w:t>
      </w:r>
      <w:r>
        <w:rPr>
          <w:vertAlign w:val="superscript"/>
        </w:rPr>
        <w:t>2</w:t>
      </w:r>
      <w:r>
        <w:t xml:space="preserve"> </w:t>
      </w:r>
      <w:r>
        <w:br/>
        <w:t>i wynosi 1273 m</w:t>
      </w:r>
      <w:r>
        <w:rPr>
          <w:vertAlign w:val="superscript"/>
        </w:rPr>
        <w:t>2</w:t>
      </w:r>
      <w:r>
        <w:t>. Liczba miejsc dla czytelników zmniejszyła się, ze 132 do 110.</w:t>
      </w:r>
    </w:p>
    <w:p w:rsidR="00490A63" w:rsidRDefault="000D3DFA" w:rsidP="00D3151F">
      <w:pPr>
        <w:tabs>
          <w:tab w:val="left" w:pos="709"/>
        </w:tabs>
        <w:spacing w:line="360" w:lineRule="atLeast"/>
        <w:jc w:val="both"/>
      </w:pPr>
      <w:r>
        <w:t>Na terenie Biblioteki czytelnicy mają dostęp do 1</w:t>
      </w:r>
      <w:r w:rsidR="00425526">
        <w:t>4</w:t>
      </w:r>
      <w:r>
        <w:t xml:space="preserve"> k</w:t>
      </w:r>
      <w:r w:rsidR="00DA7B6F">
        <w:t xml:space="preserve">omputerów z łączem internetowym oraz </w:t>
      </w:r>
      <w:r w:rsidR="00DA7B6F">
        <w:br/>
        <w:t>3 kserokopiarek samoobsługowych.</w:t>
      </w:r>
      <w:r w:rsidR="00425526">
        <w:t xml:space="preserve"> </w:t>
      </w:r>
    </w:p>
    <w:p w:rsidR="000D3DFA" w:rsidRDefault="00490A63" w:rsidP="00D3151F">
      <w:pPr>
        <w:tabs>
          <w:tab w:val="left" w:pos="709"/>
        </w:tabs>
        <w:spacing w:line="360" w:lineRule="atLeast"/>
        <w:jc w:val="both"/>
      </w:pPr>
      <w:r>
        <w:t>Na stronę internetową Biblioteki do zakładki „O Bibliotece” została dodana nowa: „Biblioteka bez barier”, któr</w:t>
      </w:r>
      <w:r w:rsidR="001116A5">
        <w:t>a</w:t>
      </w:r>
      <w:r>
        <w:t xml:space="preserve"> zaw</w:t>
      </w:r>
      <w:r w:rsidR="001116A5">
        <w:t>iera</w:t>
      </w:r>
      <w:r>
        <w:t xml:space="preserve"> informacj</w:t>
      </w:r>
      <w:r w:rsidR="001116A5">
        <w:t>e</w:t>
      </w:r>
      <w:r>
        <w:t xml:space="preserve"> o braku barier architektonicznych, o  stanowisku komputerowym przystosowanym  do pracy dla osób z dysfunkcją wzroku, wyposażonym w  </w:t>
      </w:r>
      <w:r w:rsidRPr="00490A63">
        <w:t>23-calowy monitor, umożliwiający łatwe powiększenie tekstu,</w:t>
      </w:r>
      <w:r>
        <w:t xml:space="preserve"> </w:t>
      </w:r>
      <w:r w:rsidRPr="00490A63">
        <w:t xml:space="preserve"> klawiaturę </w:t>
      </w:r>
      <w:r>
        <w:t xml:space="preserve">ze </w:t>
      </w:r>
      <w:r w:rsidRPr="00490A63">
        <w:t>znak</w:t>
      </w:r>
      <w:r>
        <w:t>ami</w:t>
      </w:r>
      <w:r w:rsidRPr="00490A63">
        <w:t xml:space="preserve"> brajlowski</w:t>
      </w:r>
      <w:r>
        <w:t>mi</w:t>
      </w:r>
      <w:r w:rsidRPr="00490A63">
        <w:t>, słuchawk</w:t>
      </w:r>
      <w:r>
        <w:t>ami  oraz</w:t>
      </w:r>
      <w:r w:rsidRPr="00490A63">
        <w:t xml:space="preserve"> </w:t>
      </w:r>
      <w:r>
        <w:t>z</w:t>
      </w:r>
      <w:r w:rsidRPr="00490A63">
        <w:t>ainstalowan</w:t>
      </w:r>
      <w:r>
        <w:t>ym</w:t>
      </w:r>
      <w:r w:rsidRPr="00490A63">
        <w:t xml:space="preserve"> oprogramowanie</w:t>
      </w:r>
      <w:r>
        <w:t>m głośnomówiącym</w:t>
      </w:r>
      <w:r w:rsidRPr="00490A63">
        <w:t xml:space="preserve"> IVONA </w:t>
      </w:r>
      <w:proofErr w:type="spellStart"/>
      <w:r w:rsidRPr="00490A63">
        <w:t>Text</w:t>
      </w:r>
      <w:proofErr w:type="spellEnd"/>
      <w:r w:rsidRPr="00490A63">
        <w:t>-to-Speech.</w:t>
      </w:r>
      <w:r w:rsidR="00DA7B6F">
        <w:t xml:space="preserve"> Informacja zawiera także informacje o udogodnieniach dla osób niepełnosprawnych, w tym uzyskiwanie haseł dostępów</w:t>
      </w:r>
      <w:r w:rsidR="004E0A0B">
        <w:t xml:space="preserve">, obsłudze </w:t>
      </w:r>
      <w:r w:rsidR="004E0A0B">
        <w:lastRenderedPageBreak/>
        <w:t>poza kolejnością, możliwości upoważnienia osoby trzeciej do wypożyczania książek w jej imieniu.</w:t>
      </w:r>
      <w:r w:rsidR="001116A5">
        <w:t xml:space="preserve"> Druk upoważnienia można pobrać ze strony Biblioteki.</w:t>
      </w:r>
    </w:p>
    <w:p w:rsidR="00A2241D" w:rsidRDefault="00A2241D" w:rsidP="007815C2">
      <w:pPr>
        <w:tabs>
          <w:tab w:val="left" w:pos="709"/>
        </w:tabs>
        <w:spacing w:line="360" w:lineRule="atLeast"/>
      </w:pPr>
    </w:p>
    <w:p w:rsidR="00A2241D" w:rsidRDefault="00A2241D" w:rsidP="007815C2">
      <w:pPr>
        <w:tabs>
          <w:tab w:val="left" w:pos="709"/>
        </w:tabs>
        <w:spacing w:line="360" w:lineRule="atLeast"/>
      </w:pPr>
    </w:p>
    <w:p w:rsidR="00D3688C" w:rsidRPr="00904C91" w:rsidRDefault="00D3688C" w:rsidP="004E1362">
      <w:pPr>
        <w:tabs>
          <w:tab w:val="left" w:pos="709"/>
        </w:tabs>
        <w:spacing w:line="360" w:lineRule="atLeast"/>
      </w:pPr>
      <w:r>
        <w:t xml:space="preserve"> </w:t>
      </w:r>
      <w:r w:rsidRPr="00904C91">
        <w:t>GROMADZENIE ZBIOR</w:t>
      </w:r>
      <w:r>
        <w:t>ÓW (wpływy zarejestrowane)  2011</w:t>
      </w:r>
      <w:r w:rsidRPr="00904C91">
        <w:t xml:space="preserve">  </w:t>
      </w:r>
      <w:r w:rsidRPr="00904C91">
        <w:rPr>
          <w:bCs/>
        </w:rPr>
        <w:t>→</w:t>
      </w:r>
      <w:r>
        <w:t xml:space="preserve">  2012, 2012 </w:t>
      </w:r>
      <w:r>
        <w:rPr>
          <w:b/>
          <w:bCs/>
        </w:rPr>
        <w:t xml:space="preserve">→ </w:t>
      </w:r>
      <w:r w:rsidRPr="00B5056D">
        <w:rPr>
          <w:bCs/>
        </w:rPr>
        <w:t>2013</w:t>
      </w:r>
      <w:r w:rsidR="007A60B7">
        <w:rPr>
          <w:bCs/>
        </w:rPr>
        <w:t>, 2013</w:t>
      </w:r>
      <w:r w:rsidR="007A60B7">
        <w:rPr>
          <w:b/>
          <w:bCs/>
        </w:rPr>
        <w:t>→2014</w:t>
      </w:r>
    </w:p>
    <w:p w:rsidR="00083D5A" w:rsidRDefault="00083D5A" w:rsidP="00D3688C">
      <w:pPr>
        <w:jc w:val="both"/>
      </w:pPr>
    </w:p>
    <w:p w:rsidR="00D3688C" w:rsidRPr="00DB69D8" w:rsidRDefault="00D3688C" w:rsidP="00D3688C">
      <w:pPr>
        <w:jc w:val="both"/>
        <w:rPr>
          <w:b/>
        </w:rPr>
      </w:pPr>
      <w:r w:rsidRPr="00DB69D8">
        <w:rPr>
          <w:b/>
        </w:rPr>
        <w:t>Książki</w:t>
      </w:r>
      <w:r w:rsidR="00375CEF">
        <w:rPr>
          <w:b/>
        </w:rPr>
        <w:t xml:space="preserve"> (liczba </w:t>
      </w:r>
      <w:proofErr w:type="spellStart"/>
      <w:r w:rsidR="00375CEF">
        <w:rPr>
          <w:b/>
        </w:rPr>
        <w:t>voluminów</w:t>
      </w:r>
      <w:proofErr w:type="spellEnd"/>
      <w:r w:rsidR="00375CEF">
        <w:rPr>
          <w:b/>
        </w:rPr>
        <w:t>)</w:t>
      </w:r>
    </w:p>
    <w:p w:rsidR="00D3688C" w:rsidRPr="00DB69D8" w:rsidRDefault="00D3688C" w:rsidP="00D3688C">
      <w:pPr>
        <w:jc w:val="both"/>
        <w:rPr>
          <w:b/>
        </w:rPr>
      </w:pPr>
    </w:p>
    <w:tbl>
      <w:tblPr>
        <w:tblW w:w="4799"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3"/>
        <w:gridCol w:w="1383"/>
        <w:gridCol w:w="1504"/>
        <w:gridCol w:w="1010"/>
        <w:gridCol w:w="1383"/>
        <w:gridCol w:w="1020"/>
        <w:gridCol w:w="1238"/>
        <w:gridCol w:w="1113"/>
      </w:tblGrid>
      <w:tr w:rsidR="00C8147F" w:rsidRPr="00DB69D8" w:rsidTr="00C8147F">
        <w:trPr>
          <w:trHeight w:val="671"/>
        </w:trPr>
        <w:tc>
          <w:tcPr>
            <w:tcW w:w="702" w:type="pct"/>
            <w:vAlign w:val="center"/>
          </w:tcPr>
          <w:p w:rsidR="00C8147F" w:rsidRPr="00DB69D8" w:rsidRDefault="00C8147F" w:rsidP="00D9218F">
            <w:pPr>
              <w:ind w:left="-426" w:firstLine="426"/>
              <w:jc w:val="center"/>
            </w:pPr>
            <w:r w:rsidRPr="00DB69D8">
              <w:t>Źródło wpływu książek</w:t>
            </w:r>
          </w:p>
        </w:tc>
        <w:tc>
          <w:tcPr>
            <w:tcW w:w="687" w:type="pct"/>
            <w:vAlign w:val="center"/>
          </w:tcPr>
          <w:p w:rsidR="00C8147F" w:rsidRDefault="00C8147F" w:rsidP="002E6C6A">
            <w:pPr>
              <w:ind w:left="-426" w:firstLine="426"/>
            </w:pPr>
            <w:r>
              <w:t>2011</w:t>
            </w:r>
          </w:p>
          <w:p w:rsidR="00C8147F" w:rsidRPr="00DB69D8" w:rsidRDefault="00C8147F" w:rsidP="002E6C6A">
            <w:pPr>
              <w:ind w:left="-426" w:firstLine="426"/>
            </w:pPr>
            <w:r>
              <w:t>(w wol.)</w:t>
            </w:r>
          </w:p>
        </w:tc>
        <w:tc>
          <w:tcPr>
            <w:tcW w:w="747" w:type="pct"/>
            <w:vAlign w:val="center"/>
          </w:tcPr>
          <w:p w:rsidR="00C8147F" w:rsidRDefault="00C8147F" w:rsidP="002E6C6A">
            <w:pPr>
              <w:ind w:left="-426" w:firstLine="426"/>
              <w:jc w:val="center"/>
              <w:rPr>
                <w:bCs/>
              </w:rPr>
            </w:pPr>
            <w:r w:rsidRPr="000439D9">
              <w:rPr>
                <w:bCs/>
              </w:rPr>
              <w:t>2012</w:t>
            </w:r>
          </w:p>
          <w:p w:rsidR="00C8147F" w:rsidRPr="000439D9" w:rsidRDefault="00C8147F" w:rsidP="002E6C6A">
            <w:pPr>
              <w:ind w:left="-426" w:firstLine="426"/>
              <w:jc w:val="center"/>
              <w:rPr>
                <w:bCs/>
              </w:rPr>
            </w:pPr>
            <w:r>
              <w:rPr>
                <w:bCs/>
              </w:rPr>
              <w:t>(w wol.)</w:t>
            </w:r>
          </w:p>
        </w:tc>
        <w:tc>
          <w:tcPr>
            <w:tcW w:w="502" w:type="pct"/>
            <w:vAlign w:val="center"/>
          </w:tcPr>
          <w:p w:rsidR="00C8147F" w:rsidRDefault="00C8147F" w:rsidP="002E6C6A">
            <w:pPr>
              <w:ind w:left="-426" w:firstLine="426"/>
              <w:jc w:val="center"/>
              <w:rPr>
                <w:b/>
                <w:bCs/>
              </w:rPr>
            </w:pPr>
            <w:r>
              <w:rPr>
                <w:b/>
                <w:bCs/>
              </w:rPr>
              <w:t>2011→</w:t>
            </w:r>
          </w:p>
          <w:p w:rsidR="00C8147F" w:rsidRPr="00DB69D8" w:rsidRDefault="00C8147F" w:rsidP="00C8147F">
            <w:pPr>
              <w:ind w:left="-426" w:firstLine="426"/>
              <w:rPr>
                <w:b/>
                <w:bCs/>
              </w:rPr>
            </w:pPr>
            <w:r>
              <w:rPr>
                <w:b/>
                <w:bCs/>
              </w:rPr>
              <w:t xml:space="preserve"> 2012</w:t>
            </w:r>
          </w:p>
        </w:tc>
        <w:tc>
          <w:tcPr>
            <w:tcW w:w="687" w:type="pct"/>
          </w:tcPr>
          <w:p w:rsidR="00C8147F" w:rsidRDefault="00C8147F" w:rsidP="002E6C6A">
            <w:pPr>
              <w:ind w:left="-426" w:firstLine="426"/>
              <w:jc w:val="center"/>
              <w:rPr>
                <w:bCs/>
              </w:rPr>
            </w:pPr>
            <w:r w:rsidRPr="00BA35E5">
              <w:rPr>
                <w:bCs/>
              </w:rPr>
              <w:t>2013</w:t>
            </w:r>
          </w:p>
          <w:p w:rsidR="00C8147F" w:rsidRPr="00BA35E5" w:rsidRDefault="00C8147F" w:rsidP="002E6C6A">
            <w:pPr>
              <w:ind w:left="-426" w:firstLine="426"/>
              <w:rPr>
                <w:bCs/>
              </w:rPr>
            </w:pPr>
            <w:r>
              <w:rPr>
                <w:bCs/>
              </w:rPr>
              <w:t>(w wol.)</w:t>
            </w:r>
          </w:p>
        </w:tc>
        <w:tc>
          <w:tcPr>
            <w:tcW w:w="507" w:type="pct"/>
            <w:shd w:val="clear" w:color="auto" w:fill="auto"/>
            <w:vAlign w:val="center"/>
          </w:tcPr>
          <w:p w:rsidR="00C8147F" w:rsidRDefault="00C8147F" w:rsidP="002E6C6A">
            <w:pPr>
              <w:ind w:left="-426" w:firstLine="426"/>
              <w:jc w:val="center"/>
              <w:rPr>
                <w:b/>
                <w:bCs/>
              </w:rPr>
            </w:pPr>
            <w:r>
              <w:rPr>
                <w:b/>
                <w:bCs/>
              </w:rPr>
              <w:t>2</w:t>
            </w:r>
            <w:r w:rsidRPr="00BA35E5">
              <w:rPr>
                <w:b/>
                <w:bCs/>
              </w:rPr>
              <w:t>01</w:t>
            </w:r>
            <w:r>
              <w:rPr>
                <w:b/>
                <w:bCs/>
              </w:rPr>
              <w:t>2</w:t>
            </w:r>
            <w:r w:rsidRPr="00BA35E5">
              <w:rPr>
                <w:b/>
                <w:bCs/>
              </w:rPr>
              <w:t>→</w:t>
            </w:r>
            <w:r>
              <w:rPr>
                <w:b/>
                <w:bCs/>
              </w:rPr>
              <w:br/>
              <w:t xml:space="preserve">  </w:t>
            </w:r>
            <w:r w:rsidRPr="00BA35E5">
              <w:rPr>
                <w:b/>
                <w:bCs/>
              </w:rPr>
              <w:t>201</w:t>
            </w:r>
            <w:r>
              <w:rPr>
                <w:b/>
                <w:bCs/>
              </w:rPr>
              <w:t>3</w:t>
            </w:r>
          </w:p>
        </w:tc>
        <w:tc>
          <w:tcPr>
            <w:tcW w:w="615" w:type="pct"/>
            <w:vAlign w:val="center"/>
          </w:tcPr>
          <w:p w:rsidR="00C8147F" w:rsidRDefault="00C8147F" w:rsidP="00D9218F">
            <w:pPr>
              <w:ind w:left="-426" w:firstLine="426"/>
              <w:jc w:val="center"/>
            </w:pPr>
            <w:r>
              <w:t>2014</w:t>
            </w:r>
          </w:p>
          <w:p w:rsidR="00C8147F" w:rsidRPr="00DB69D8" w:rsidRDefault="00C8147F" w:rsidP="00D9218F">
            <w:pPr>
              <w:ind w:left="-426" w:firstLine="426"/>
              <w:jc w:val="center"/>
            </w:pPr>
            <w:r>
              <w:t>(w vol.)</w:t>
            </w:r>
          </w:p>
        </w:tc>
        <w:tc>
          <w:tcPr>
            <w:tcW w:w="554" w:type="pct"/>
            <w:vAlign w:val="center"/>
          </w:tcPr>
          <w:p w:rsidR="00C8147F" w:rsidRPr="00DB69D8" w:rsidRDefault="00C8147F" w:rsidP="00C8147F">
            <w:pPr>
              <w:ind w:left="-426" w:firstLine="426"/>
            </w:pPr>
            <w:r>
              <w:rPr>
                <w:b/>
                <w:bCs/>
              </w:rPr>
              <w:t>2</w:t>
            </w:r>
            <w:r w:rsidRPr="00BA35E5">
              <w:rPr>
                <w:b/>
                <w:bCs/>
              </w:rPr>
              <w:t>01</w:t>
            </w:r>
            <w:r>
              <w:rPr>
                <w:b/>
                <w:bCs/>
              </w:rPr>
              <w:t>3</w:t>
            </w:r>
            <w:r w:rsidRPr="00BA35E5">
              <w:rPr>
                <w:b/>
                <w:bCs/>
              </w:rPr>
              <w:t>→</w:t>
            </w:r>
            <w:r>
              <w:rPr>
                <w:b/>
                <w:bCs/>
              </w:rPr>
              <w:br/>
            </w:r>
            <w:r w:rsidRPr="00BA35E5">
              <w:rPr>
                <w:b/>
                <w:bCs/>
              </w:rPr>
              <w:t>201</w:t>
            </w:r>
            <w:r>
              <w:rPr>
                <w:b/>
                <w:bCs/>
              </w:rPr>
              <w:t xml:space="preserve"> 2014</w:t>
            </w:r>
          </w:p>
        </w:tc>
      </w:tr>
      <w:tr w:rsidR="00C8147F" w:rsidRPr="00DB69D8" w:rsidTr="00C8147F">
        <w:trPr>
          <w:trHeight w:val="453"/>
        </w:trPr>
        <w:tc>
          <w:tcPr>
            <w:tcW w:w="702" w:type="pct"/>
            <w:vAlign w:val="center"/>
          </w:tcPr>
          <w:p w:rsidR="00C8147F" w:rsidRPr="00DB69D8" w:rsidRDefault="00C8147F" w:rsidP="00D9218F">
            <w:pPr>
              <w:ind w:left="-426" w:firstLine="426"/>
              <w:jc w:val="center"/>
            </w:pPr>
            <w:r>
              <w:t>Zakup</w:t>
            </w:r>
          </w:p>
        </w:tc>
        <w:tc>
          <w:tcPr>
            <w:tcW w:w="687" w:type="pct"/>
            <w:vAlign w:val="center"/>
          </w:tcPr>
          <w:p w:rsidR="00C8147F" w:rsidRPr="00DB69D8" w:rsidRDefault="00C8147F" w:rsidP="002E6C6A">
            <w:pPr>
              <w:ind w:left="-426" w:firstLine="426"/>
              <w:jc w:val="center"/>
            </w:pPr>
            <w:r>
              <w:t>3084</w:t>
            </w:r>
          </w:p>
        </w:tc>
        <w:tc>
          <w:tcPr>
            <w:tcW w:w="747" w:type="pct"/>
            <w:vAlign w:val="center"/>
          </w:tcPr>
          <w:p w:rsidR="00C8147F" w:rsidRDefault="00C8147F" w:rsidP="002E6C6A">
            <w:pPr>
              <w:ind w:left="-426" w:firstLine="426"/>
              <w:jc w:val="center"/>
            </w:pPr>
            <w:r>
              <w:t>2526</w:t>
            </w:r>
          </w:p>
        </w:tc>
        <w:tc>
          <w:tcPr>
            <w:tcW w:w="502" w:type="pct"/>
            <w:vAlign w:val="center"/>
          </w:tcPr>
          <w:p w:rsidR="00C8147F" w:rsidRDefault="00C8147F" w:rsidP="002E6C6A">
            <w:pPr>
              <w:jc w:val="center"/>
              <w:rPr>
                <w:rFonts w:ascii="Calibri" w:hAnsi="Calibri"/>
                <w:color w:val="000000"/>
                <w:sz w:val="22"/>
                <w:szCs w:val="22"/>
              </w:rPr>
            </w:pPr>
            <w:r>
              <w:rPr>
                <w:rFonts w:ascii="Calibri" w:hAnsi="Calibri"/>
                <w:color w:val="000000"/>
                <w:sz w:val="22"/>
                <w:szCs w:val="22"/>
              </w:rPr>
              <w:t>-22%</w:t>
            </w:r>
          </w:p>
        </w:tc>
        <w:tc>
          <w:tcPr>
            <w:tcW w:w="687" w:type="pct"/>
            <w:vAlign w:val="center"/>
          </w:tcPr>
          <w:p w:rsidR="00C8147F" w:rsidRDefault="00C8147F" w:rsidP="002E6C6A">
            <w:pPr>
              <w:ind w:left="-426" w:firstLine="426"/>
              <w:jc w:val="center"/>
            </w:pPr>
            <w:r>
              <w:t>1869</w:t>
            </w:r>
          </w:p>
        </w:tc>
        <w:tc>
          <w:tcPr>
            <w:tcW w:w="507" w:type="pct"/>
            <w:vAlign w:val="center"/>
          </w:tcPr>
          <w:p w:rsidR="00C8147F" w:rsidRDefault="00C8147F" w:rsidP="00F51FCE">
            <w:pPr>
              <w:jc w:val="center"/>
              <w:rPr>
                <w:rFonts w:ascii="Calibri" w:hAnsi="Calibri"/>
                <w:color w:val="000000"/>
                <w:sz w:val="22"/>
                <w:szCs w:val="22"/>
              </w:rPr>
            </w:pPr>
            <w:r>
              <w:rPr>
                <w:rFonts w:ascii="Calibri" w:hAnsi="Calibri"/>
                <w:color w:val="000000"/>
                <w:sz w:val="22"/>
                <w:szCs w:val="22"/>
              </w:rPr>
              <w:t>-</w:t>
            </w:r>
            <w:r w:rsidR="00F51FCE">
              <w:rPr>
                <w:rFonts w:ascii="Calibri" w:hAnsi="Calibri"/>
                <w:color w:val="000000"/>
                <w:sz w:val="22"/>
                <w:szCs w:val="22"/>
              </w:rPr>
              <w:t>26</w:t>
            </w:r>
            <w:r>
              <w:rPr>
                <w:rFonts w:ascii="Calibri" w:hAnsi="Calibri"/>
                <w:color w:val="000000"/>
                <w:sz w:val="22"/>
                <w:szCs w:val="22"/>
              </w:rPr>
              <w:t>%</w:t>
            </w:r>
          </w:p>
        </w:tc>
        <w:tc>
          <w:tcPr>
            <w:tcW w:w="615" w:type="pct"/>
            <w:vAlign w:val="center"/>
          </w:tcPr>
          <w:p w:rsidR="00C8147F" w:rsidRPr="00DB69D8" w:rsidRDefault="00C8147F" w:rsidP="00D9218F">
            <w:pPr>
              <w:ind w:left="-426" w:firstLine="426"/>
              <w:jc w:val="center"/>
            </w:pPr>
            <w:r>
              <w:t>2228</w:t>
            </w:r>
          </w:p>
        </w:tc>
        <w:tc>
          <w:tcPr>
            <w:tcW w:w="554" w:type="pct"/>
            <w:vAlign w:val="center"/>
          </w:tcPr>
          <w:p w:rsidR="00C8147F" w:rsidRPr="00DB69D8" w:rsidRDefault="00C8147F" w:rsidP="00F51FCE">
            <w:pPr>
              <w:ind w:left="-426" w:firstLine="426"/>
              <w:jc w:val="center"/>
            </w:pPr>
            <w:r>
              <w:t>+ 1</w:t>
            </w:r>
            <w:r w:rsidR="00F51FCE">
              <w:t>9</w:t>
            </w:r>
            <w:r>
              <w:t>%</w:t>
            </w:r>
          </w:p>
        </w:tc>
      </w:tr>
      <w:tr w:rsidR="00C8147F" w:rsidRPr="00DB69D8" w:rsidTr="00C8147F">
        <w:trPr>
          <w:trHeight w:val="441"/>
        </w:trPr>
        <w:tc>
          <w:tcPr>
            <w:tcW w:w="702" w:type="pct"/>
            <w:vAlign w:val="center"/>
          </w:tcPr>
          <w:p w:rsidR="00C8147F" w:rsidRPr="00DB69D8" w:rsidRDefault="00C8147F" w:rsidP="00D9218F">
            <w:pPr>
              <w:ind w:left="-426" w:firstLine="426"/>
              <w:jc w:val="center"/>
            </w:pPr>
            <w:r w:rsidRPr="00DB69D8">
              <w:t>Dary i wymiana</w:t>
            </w:r>
          </w:p>
        </w:tc>
        <w:tc>
          <w:tcPr>
            <w:tcW w:w="687" w:type="pct"/>
            <w:vAlign w:val="center"/>
          </w:tcPr>
          <w:p w:rsidR="00C8147F" w:rsidRDefault="00C8147F" w:rsidP="002E6C6A">
            <w:pPr>
              <w:ind w:left="-426" w:firstLine="426"/>
              <w:jc w:val="center"/>
            </w:pPr>
            <w:r>
              <w:t>1849</w:t>
            </w:r>
          </w:p>
          <w:p w:rsidR="00C8147F" w:rsidRPr="00DB69D8" w:rsidRDefault="00C8147F" w:rsidP="002E6C6A">
            <w:pPr>
              <w:ind w:left="-426" w:firstLine="426"/>
              <w:jc w:val="center"/>
            </w:pPr>
            <w:r>
              <w:t>(1831d*+</w:t>
            </w:r>
            <w:r w:rsidR="00076334">
              <w:br/>
              <w:t xml:space="preserve">              </w:t>
            </w:r>
            <w:r>
              <w:t>18w*)*</w:t>
            </w:r>
          </w:p>
        </w:tc>
        <w:tc>
          <w:tcPr>
            <w:tcW w:w="747" w:type="pct"/>
            <w:vAlign w:val="center"/>
          </w:tcPr>
          <w:p w:rsidR="00C8147F" w:rsidRDefault="00C8147F" w:rsidP="002E6C6A">
            <w:pPr>
              <w:ind w:left="-426" w:firstLine="426"/>
              <w:jc w:val="center"/>
            </w:pPr>
            <w:r>
              <w:t>2064</w:t>
            </w:r>
          </w:p>
          <w:p w:rsidR="00076334" w:rsidRDefault="00C8147F" w:rsidP="00076334">
            <w:pPr>
              <w:ind w:left="-426" w:firstLine="426"/>
              <w:jc w:val="center"/>
            </w:pPr>
            <w:r>
              <w:t>(1952d*+</w:t>
            </w:r>
          </w:p>
          <w:p w:rsidR="00C8147F" w:rsidRDefault="00076334" w:rsidP="00076334">
            <w:pPr>
              <w:ind w:left="-426" w:firstLine="426"/>
              <w:jc w:val="center"/>
            </w:pPr>
            <w:r>
              <w:t xml:space="preserve">      1</w:t>
            </w:r>
            <w:r w:rsidR="00C8147F">
              <w:t>12w*)*</w:t>
            </w:r>
          </w:p>
        </w:tc>
        <w:tc>
          <w:tcPr>
            <w:tcW w:w="502" w:type="pct"/>
            <w:vAlign w:val="center"/>
          </w:tcPr>
          <w:p w:rsidR="00C8147F" w:rsidRDefault="00C8147F" w:rsidP="00F51FCE">
            <w:pPr>
              <w:jc w:val="center"/>
              <w:rPr>
                <w:rFonts w:ascii="Calibri" w:hAnsi="Calibri"/>
                <w:color w:val="000000"/>
                <w:sz w:val="22"/>
                <w:szCs w:val="22"/>
              </w:rPr>
            </w:pPr>
            <w:r>
              <w:rPr>
                <w:rFonts w:ascii="Calibri" w:hAnsi="Calibri"/>
                <w:color w:val="000000"/>
                <w:sz w:val="22"/>
                <w:szCs w:val="22"/>
              </w:rPr>
              <w:t xml:space="preserve">+ </w:t>
            </w:r>
            <w:r w:rsidR="00F51FCE">
              <w:rPr>
                <w:rFonts w:ascii="Calibri" w:hAnsi="Calibri"/>
                <w:color w:val="000000"/>
                <w:sz w:val="22"/>
                <w:szCs w:val="22"/>
              </w:rPr>
              <w:t>11</w:t>
            </w:r>
            <w:r>
              <w:rPr>
                <w:rFonts w:ascii="Calibri" w:hAnsi="Calibri"/>
                <w:color w:val="000000"/>
                <w:sz w:val="22"/>
                <w:szCs w:val="22"/>
              </w:rPr>
              <w:t>%</w:t>
            </w:r>
          </w:p>
        </w:tc>
        <w:tc>
          <w:tcPr>
            <w:tcW w:w="687" w:type="pct"/>
            <w:vAlign w:val="center"/>
          </w:tcPr>
          <w:p w:rsidR="00C8147F" w:rsidRDefault="00C8147F" w:rsidP="002E6C6A">
            <w:pPr>
              <w:ind w:left="-426" w:firstLine="426"/>
              <w:jc w:val="center"/>
            </w:pPr>
            <w:r>
              <w:t>2193</w:t>
            </w:r>
          </w:p>
          <w:p w:rsidR="006B7F75" w:rsidRDefault="00C8147F" w:rsidP="002E6C6A">
            <w:pPr>
              <w:ind w:left="-426" w:firstLine="426"/>
              <w:jc w:val="center"/>
            </w:pPr>
            <w:r>
              <w:t>(2115d*+</w:t>
            </w:r>
          </w:p>
          <w:p w:rsidR="00C8147F" w:rsidRDefault="006B7F75" w:rsidP="002E6C6A">
            <w:pPr>
              <w:ind w:left="-426" w:firstLine="426"/>
              <w:jc w:val="center"/>
            </w:pPr>
            <w:r>
              <w:t xml:space="preserve">        </w:t>
            </w:r>
            <w:r w:rsidR="00C8147F">
              <w:t>78w*)*</w:t>
            </w:r>
          </w:p>
        </w:tc>
        <w:tc>
          <w:tcPr>
            <w:tcW w:w="507" w:type="pct"/>
            <w:vAlign w:val="center"/>
          </w:tcPr>
          <w:p w:rsidR="00C8147F" w:rsidRDefault="00C8147F" w:rsidP="002E6C6A">
            <w:pPr>
              <w:jc w:val="center"/>
              <w:rPr>
                <w:rFonts w:ascii="Calibri" w:hAnsi="Calibri"/>
                <w:color w:val="000000"/>
                <w:sz w:val="22"/>
                <w:szCs w:val="22"/>
              </w:rPr>
            </w:pPr>
            <w:r>
              <w:rPr>
                <w:rFonts w:ascii="Calibri" w:hAnsi="Calibri"/>
                <w:color w:val="000000"/>
                <w:sz w:val="22"/>
                <w:szCs w:val="22"/>
              </w:rPr>
              <w:t>6%</w:t>
            </w:r>
          </w:p>
        </w:tc>
        <w:tc>
          <w:tcPr>
            <w:tcW w:w="615" w:type="pct"/>
            <w:vAlign w:val="center"/>
          </w:tcPr>
          <w:p w:rsidR="00C8147F" w:rsidRDefault="00C8147F" w:rsidP="00D9218F">
            <w:pPr>
              <w:ind w:left="-426" w:firstLine="426"/>
              <w:jc w:val="center"/>
            </w:pPr>
            <w:r>
              <w:t>1913</w:t>
            </w:r>
          </w:p>
          <w:p w:rsidR="00C8147F" w:rsidRPr="00DB69D8" w:rsidRDefault="00C8147F" w:rsidP="006B7F75">
            <w:pPr>
              <w:ind w:left="-426"/>
            </w:pPr>
            <w:r>
              <w:t>(   1   (1793d*+</w:t>
            </w:r>
            <w:r>
              <w:br/>
              <w:t xml:space="preserve">       </w:t>
            </w:r>
            <w:r w:rsidR="006B7F75">
              <w:t xml:space="preserve">     </w:t>
            </w:r>
            <w:r>
              <w:t>120 w)*</w:t>
            </w:r>
          </w:p>
        </w:tc>
        <w:tc>
          <w:tcPr>
            <w:tcW w:w="554" w:type="pct"/>
            <w:vAlign w:val="center"/>
          </w:tcPr>
          <w:p w:rsidR="00C8147F" w:rsidRPr="00DB69D8" w:rsidRDefault="00C8147F" w:rsidP="00F51FCE">
            <w:pPr>
              <w:ind w:left="-426" w:firstLine="426"/>
              <w:jc w:val="center"/>
            </w:pPr>
            <w:r>
              <w:t>-1</w:t>
            </w:r>
            <w:r w:rsidR="00F51FCE">
              <w:t>3</w:t>
            </w:r>
            <w:r>
              <w:t>%</w:t>
            </w:r>
          </w:p>
        </w:tc>
      </w:tr>
      <w:tr w:rsidR="00C8147F" w:rsidRPr="00DB69D8" w:rsidTr="00C8147F">
        <w:trPr>
          <w:trHeight w:val="411"/>
        </w:trPr>
        <w:tc>
          <w:tcPr>
            <w:tcW w:w="702" w:type="pct"/>
            <w:vAlign w:val="center"/>
          </w:tcPr>
          <w:p w:rsidR="00C8147F" w:rsidRPr="00DB69D8" w:rsidRDefault="00C8147F" w:rsidP="00D9218F">
            <w:pPr>
              <w:pStyle w:val="Nagwek1"/>
              <w:ind w:left="-426" w:firstLine="426"/>
              <w:jc w:val="center"/>
            </w:pPr>
            <w:r w:rsidRPr="00DB69D8">
              <w:t>RAZEM</w:t>
            </w:r>
          </w:p>
        </w:tc>
        <w:tc>
          <w:tcPr>
            <w:tcW w:w="687" w:type="pct"/>
            <w:vAlign w:val="center"/>
          </w:tcPr>
          <w:p w:rsidR="00C8147F" w:rsidRPr="00E2512F" w:rsidRDefault="00C8147F" w:rsidP="002E6C6A">
            <w:pPr>
              <w:ind w:left="-426" w:firstLine="426"/>
              <w:jc w:val="center"/>
              <w:rPr>
                <w:b/>
                <w:bCs/>
              </w:rPr>
            </w:pPr>
            <w:r w:rsidRPr="00E2512F">
              <w:rPr>
                <w:b/>
              </w:rPr>
              <w:t>4933</w:t>
            </w:r>
          </w:p>
        </w:tc>
        <w:tc>
          <w:tcPr>
            <w:tcW w:w="747" w:type="pct"/>
            <w:vAlign w:val="center"/>
          </w:tcPr>
          <w:p w:rsidR="00C8147F" w:rsidRDefault="00C8147F" w:rsidP="002E6C6A">
            <w:pPr>
              <w:ind w:left="-426" w:firstLine="426"/>
              <w:jc w:val="center"/>
              <w:rPr>
                <w:b/>
                <w:bCs/>
              </w:rPr>
            </w:pPr>
            <w:r>
              <w:rPr>
                <w:b/>
                <w:bCs/>
              </w:rPr>
              <w:fldChar w:fldCharType="begin"/>
            </w:r>
            <w:r>
              <w:rPr>
                <w:b/>
                <w:bCs/>
              </w:rPr>
              <w:instrText xml:space="preserve"> =SUM(ABOVE) </w:instrText>
            </w:r>
            <w:r>
              <w:rPr>
                <w:b/>
                <w:bCs/>
              </w:rPr>
              <w:fldChar w:fldCharType="separate"/>
            </w:r>
            <w:r>
              <w:rPr>
                <w:b/>
                <w:bCs/>
                <w:noProof/>
              </w:rPr>
              <w:t>4590</w:t>
            </w:r>
            <w:r>
              <w:rPr>
                <w:b/>
                <w:bCs/>
              </w:rPr>
              <w:fldChar w:fldCharType="end"/>
            </w:r>
          </w:p>
        </w:tc>
        <w:tc>
          <w:tcPr>
            <w:tcW w:w="502" w:type="pct"/>
            <w:vAlign w:val="center"/>
          </w:tcPr>
          <w:p w:rsidR="00C8147F" w:rsidRDefault="00C8147F" w:rsidP="002E6C6A">
            <w:pPr>
              <w:jc w:val="center"/>
              <w:rPr>
                <w:rFonts w:ascii="Calibri" w:hAnsi="Calibri"/>
                <w:color w:val="000000"/>
                <w:sz w:val="22"/>
                <w:szCs w:val="22"/>
              </w:rPr>
            </w:pPr>
            <w:r>
              <w:rPr>
                <w:rFonts w:ascii="Calibri" w:hAnsi="Calibri"/>
                <w:color w:val="000000"/>
                <w:sz w:val="22"/>
                <w:szCs w:val="22"/>
              </w:rPr>
              <w:t>-7%</w:t>
            </w:r>
          </w:p>
        </w:tc>
        <w:tc>
          <w:tcPr>
            <w:tcW w:w="687" w:type="pct"/>
            <w:vAlign w:val="center"/>
          </w:tcPr>
          <w:p w:rsidR="00C8147F" w:rsidRDefault="00C8147F" w:rsidP="002E6C6A">
            <w:pPr>
              <w:ind w:left="-426" w:right="34" w:hanging="280"/>
              <w:jc w:val="center"/>
              <w:rPr>
                <w:b/>
                <w:bCs/>
              </w:rPr>
            </w:pPr>
            <w:r>
              <w:rPr>
                <w:b/>
                <w:bCs/>
              </w:rPr>
              <w:t xml:space="preserve">           4062</w:t>
            </w:r>
          </w:p>
        </w:tc>
        <w:tc>
          <w:tcPr>
            <w:tcW w:w="507" w:type="pct"/>
            <w:vAlign w:val="center"/>
          </w:tcPr>
          <w:p w:rsidR="00C8147F" w:rsidRDefault="00C8147F" w:rsidP="00F51FCE">
            <w:pPr>
              <w:jc w:val="center"/>
              <w:rPr>
                <w:rFonts w:ascii="Calibri" w:hAnsi="Calibri"/>
                <w:color w:val="000000"/>
                <w:sz w:val="22"/>
                <w:szCs w:val="22"/>
              </w:rPr>
            </w:pPr>
            <w:r>
              <w:rPr>
                <w:rFonts w:ascii="Calibri" w:hAnsi="Calibri"/>
                <w:color w:val="000000"/>
                <w:sz w:val="22"/>
                <w:szCs w:val="22"/>
              </w:rPr>
              <w:t>-1</w:t>
            </w:r>
            <w:r w:rsidR="00F51FCE">
              <w:rPr>
                <w:rFonts w:ascii="Calibri" w:hAnsi="Calibri"/>
                <w:color w:val="000000"/>
                <w:sz w:val="22"/>
                <w:szCs w:val="22"/>
              </w:rPr>
              <w:t>2</w:t>
            </w:r>
            <w:r>
              <w:rPr>
                <w:rFonts w:ascii="Calibri" w:hAnsi="Calibri"/>
                <w:color w:val="000000"/>
                <w:sz w:val="22"/>
                <w:szCs w:val="22"/>
              </w:rPr>
              <w:t>%</w:t>
            </w:r>
          </w:p>
        </w:tc>
        <w:tc>
          <w:tcPr>
            <w:tcW w:w="615" w:type="pct"/>
            <w:vAlign w:val="center"/>
          </w:tcPr>
          <w:p w:rsidR="00C8147F" w:rsidRPr="00DB69D8" w:rsidRDefault="00C8147F" w:rsidP="00D9218F">
            <w:pPr>
              <w:ind w:left="-426" w:firstLine="426"/>
              <w:jc w:val="center"/>
              <w:rPr>
                <w:b/>
                <w:bCs/>
              </w:rPr>
            </w:pPr>
            <w:r>
              <w:rPr>
                <w:b/>
                <w:bCs/>
              </w:rPr>
              <w:fldChar w:fldCharType="begin"/>
            </w:r>
            <w:r>
              <w:rPr>
                <w:b/>
                <w:bCs/>
              </w:rPr>
              <w:instrText xml:space="preserve"> =SUM(ABOVE) </w:instrText>
            </w:r>
            <w:r>
              <w:rPr>
                <w:b/>
                <w:bCs/>
              </w:rPr>
              <w:fldChar w:fldCharType="separate"/>
            </w:r>
            <w:r>
              <w:rPr>
                <w:b/>
                <w:bCs/>
                <w:noProof/>
              </w:rPr>
              <w:t>4141</w:t>
            </w:r>
            <w:r>
              <w:rPr>
                <w:b/>
                <w:bCs/>
              </w:rPr>
              <w:fldChar w:fldCharType="end"/>
            </w:r>
          </w:p>
        </w:tc>
        <w:tc>
          <w:tcPr>
            <w:tcW w:w="554" w:type="pct"/>
            <w:vAlign w:val="center"/>
          </w:tcPr>
          <w:p w:rsidR="00C8147F" w:rsidRPr="00E2512F" w:rsidRDefault="00F51FCE" w:rsidP="00D9218F">
            <w:pPr>
              <w:ind w:left="-426" w:firstLine="426"/>
              <w:jc w:val="center"/>
              <w:rPr>
                <w:b/>
                <w:bCs/>
              </w:rPr>
            </w:pPr>
            <w:r>
              <w:rPr>
                <w:b/>
                <w:bCs/>
              </w:rPr>
              <w:t>+1,9</w:t>
            </w:r>
            <w:r w:rsidR="009F6478">
              <w:rPr>
                <w:b/>
                <w:bCs/>
              </w:rPr>
              <w:t xml:space="preserve"> %</w:t>
            </w:r>
          </w:p>
        </w:tc>
      </w:tr>
    </w:tbl>
    <w:p w:rsidR="00D3688C" w:rsidRDefault="00D3688C" w:rsidP="00D3688C">
      <w:pPr>
        <w:tabs>
          <w:tab w:val="left" w:pos="1134"/>
        </w:tabs>
        <w:spacing w:line="360" w:lineRule="atLeast"/>
        <w:jc w:val="both"/>
      </w:pPr>
    </w:p>
    <w:p w:rsidR="009D1FA4" w:rsidRDefault="00472B51" w:rsidP="00472B51">
      <w:pPr>
        <w:spacing w:after="200" w:line="276" w:lineRule="auto"/>
        <w:ind w:left="360"/>
      </w:pPr>
      <w:r>
        <w:t>*Uszczegółowienie wartości: d* - dar; w* - wymiana</w:t>
      </w:r>
    </w:p>
    <w:p w:rsidR="00A2241D" w:rsidRDefault="00A2241D" w:rsidP="00472B51">
      <w:pPr>
        <w:spacing w:after="200" w:line="276" w:lineRule="auto"/>
        <w:ind w:left="360"/>
      </w:pPr>
    </w:p>
    <w:p w:rsidR="00D3688C" w:rsidRPr="00DB69D8" w:rsidRDefault="00D3688C" w:rsidP="00D3688C">
      <w:pPr>
        <w:tabs>
          <w:tab w:val="left" w:pos="1134"/>
        </w:tabs>
        <w:spacing w:line="360" w:lineRule="atLeast"/>
        <w:jc w:val="both"/>
      </w:pPr>
      <w:r w:rsidRPr="00DB69D8">
        <w:rPr>
          <w:b/>
          <w:bCs/>
        </w:rPr>
        <w:t>Czasopisma oraz bazy danych</w:t>
      </w:r>
    </w:p>
    <w:p w:rsidR="00D3688C" w:rsidRPr="00DB69D8" w:rsidRDefault="00D3688C" w:rsidP="00D3688C">
      <w:pPr>
        <w:tabs>
          <w:tab w:val="left" w:pos="1134"/>
        </w:tabs>
        <w:spacing w:line="360" w:lineRule="atLeast"/>
        <w:ind w:left="-426" w:firstLine="426"/>
        <w:jc w:val="both"/>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9"/>
        <w:gridCol w:w="838"/>
        <w:gridCol w:w="838"/>
        <w:gridCol w:w="1001"/>
        <w:gridCol w:w="679"/>
        <w:gridCol w:w="1068"/>
        <w:gridCol w:w="678"/>
        <w:gridCol w:w="1306"/>
      </w:tblGrid>
      <w:tr w:rsidR="009D1FA4" w:rsidRPr="00DB69D8" w:rsidTr="009D1FA4">
        <w:trPr>
          <w:trHeight w:val="477"/>
        </w:trPr>
        <w:tc>
          <w:tcPr>
            <w:tcW w:w="2239" w:type="dxa"/>
            <w:vAlign w:val="center"/>
          </w:tcPr>
          <w:p w:rsidR="009D1FA4" w:rsidRPr="00DB69D8" w:rsidRDefault="009D1FA4" w:rsidP="00D9218F">
            <w:pPr>
              <w:ind w:left="-426" w:firstLine="426"/>
              <w:jc w:val="center"/>
            </w:pPr>
          </w:p>
        </w:tc>
        <w:tc>
          <w:tcPr>
            <w:tcW w:w="838" w:type="dxa"/>
            <w:vAlign w:val="center"/>
          </w:tcPr>
          <w:p w:rsidR="009D1FA4" w:rsidRPr="00DB69D8" w:rsidRDefault="009D1FA4" w:rsidP="002E6C6A">
            <w:pPr>
              <w:ind w:left="-426" w:firstLine="426"/>
              <w:jc w:val="center"/>
            </w:pPr>
            <w:r w:rsidRPr="00DB69D8">
              <w:rPr>
                <w:b/>
                <w:bCs/>
              </w:rPr>
              <w:t>20</w:t>
            </w:r>
            <w:r>
              <w:rPr>
                <w:b/>
                <w:bCs/>
              </w:rPr>
              <w:t>11</w:t>
            </w:r>
          </w:p>
        </w:tc>
        <w:tc>
          <w:tcPr>
            <w:tcW w:w="838" w:type="dxa"/>
            <w:vAlign w:val="center"/>
          </w:tcPr>
          <w:p w:rsidR="009D1FA4" w:rsidRPr="00BB667F" w:rsidRDefault="009D1FA4" w:rsidP="002E6C6A">
            <w:pPr>
              <w:ind w:left="-426" w:firstLine="426"/>
              <w:jc w:val="center"/>
              <w:rPr>
                <w:b/>
              </w:rPr>
            </w:pPr>
            <w:r>
              <w:rPr>
                <w:b/>
              </w:rPr>
              <w:t>2012</w:t>
            </w:r>
          </w:p>
        </w:tc>
        <w:tc>
          <w:tcPr>
            <w:tcW w:w="1001" w:type="dxa"/>
            <w:vAlign w:val="center"/>
          </w:tcPr>
          <w:p w:rsidR="009D1FA4" w:rsidRPr="00BB667F" w:rsidRDefault="009D1FA4" w:rsidP="002E6C6A">
            <w:pPr>
              <w:ind w:left="-426" w:firstLine="426"/>
              <w:jc w:val="center"/>
              <w:rPr>
                <w:b/>
              </w:rPr>
            </w:pPr>
            <w:r w:rsidRPr="006500B4">
              <w:rPr>
                <w:b/>
              </w:rPr>
              <w:t>201</w:t>
            </w:r>
            <w:r>
              <w:rPr>
                <w:b/>
              </w:rPr>
              <w:t>1</w:t>
            </w:r>
            <w:r w:rsidRPr="00BA35E5">
              <w:rPr>
                <w:b/>
                <w:bCs/>
              </w:rPr>
              <w:t>→</w:t>
            </w:r>
            <w:r>
              <w:rPr>
                <w:b/>
              </w:rPr>
              <w:t xml:space="preserve">     2012</w:t>
            </w:r>
          </w:p>
        </w:tc>
        <w:tc>
          <w:tcPr>
            <w:tcW w:w="679" w:type="dxa"/>
            <w:vAlign w:val="center"/>
          </w:tcPr>
          <w:p w:rsidR="009D1FA4" w:rsidRPr="00BA35E5" w:rsidRDefault="009D1FA4" w:rsidP="002E6C6A">
            <w:pPr>
              <w:ind w:left="-426" w:firstLine="426"/>
              <w:jc w:val="center"/>
              <w:rPr>
                <w:bCs/>
              </w:rPr>
            </w:pPr>
            <w:r w:rsidRPr="00BA35E5">
              <w:rPr>
                <w:bCs/>
              </w:rPr>
              <w:t>2013</w:t>
            </w:r>
          </w:p>
        </w:tc>
        <w:tc>
          <w:tcPr>
            <w:tcW w:w="1068" w:type="dxa"/>
            <w:vAlign w:val="center"/>
          </w:tcPr>
          <w:p w:rsidR="009D1FA4" w:rsidRDefault="009D1FA4" w:rsidP="002E6C6A">
            <w:pPr>
              <w:ind w:left="-426" w:firstLine="426"/>
              <w:jc w:val="center"/>
              <w:rPr>
                <w:b/>
                <w:bCs/>
              </w:rPr>
            </w:pPr>
            <w:r>
              <w:rPr>
                <w:b/>
                <w:bCs/>
              </w:rPr>
              <w:t>2</w:t>
            </w:r>
            <w:r w:rsidRPr="00BA35E5">
              <w:rPr>
                <w:b/>
                <w:bCs/>
              </w:rPr>
              <w:t>01</w:t>
            </w:r>
            <w:r>
              <w:rPr>
                <w:b/>
                <w:bCs/>
              </w:rPr>
              <w:t>2</w:t>
            </w:r>
            <w:r w:rsidRPr="00BA35E5">
              <w:rPr>
                <w:b/>
                <w:bCs/>
              </w:rPr>
              <w:t>→</w:t>
            </w:r>
            <w:r>
              <w:rPr>
                <w:b/>
                <w:bCs/>
              </w:rPr>
              <w:t xml:space="preserve"> </w:t>
            </w:r>
            <w:r w:rsidRPr="00BA35E5">
              <w:rPr>
                <w:b/>
                <w:bCs/>
              </w:rPr>
              <w:t>201</w:t>
            </w:r>
            <w:r>
              <w:rPr>
                <w:b/>
                <w:bCs/>
              </w:rPr>
              <w:t>3</w:t>
            </w:r>
          </w:p>
        </w:tc>
        <w:tc>
          <w:tcPr>
            <w:tcW w:w="678" w:type="dxa"/>
            <w:vAlign w:val="center"/>
          </w:tcPr>
          <w:p w:rsidR="009D1FA4" w:rsidRPr="00DB69D8" w:rsidRDefault="009D1FA4" w:rsidP="00D9218F">
            <w:pPr>
              <w:ind w:left="-426" w:firstLine="426"/>
              <w:jc w:val="center"/>
            </w:pPr>
            <w:r>
              <w:t>2014</w:t>
            </w:r>
          </w:p>
        </w:tc>
        <w:tc>
          <w:tcPr>
            <w:tcW w:w="1306" w:type="dxa"/>
            <w:vAlign w:val="center"/>
          </w:tcPr>
          <w:p w:rsidR="009D1FA4" w:rsidRPr="00DB69D8" w:rsidRDefault="009D1FA4" w:rsidP="0024488C">
            <w:pPr>
              <w:ind w:left="-426" w:firstLine="426"/>
              <w:jc w:val="center"/>
            </w:pPr>
            <w:r>
              <w:rPr>
                <w:b/>
                <w:bCs/>
              </w:rPr>
              <w:t>2</w:t>
            </w:r>
            <w:r w:rsidRPr="00BA35E5">
              <w:rPr>
                <w:b/>
                <w:bCs/>
              </w:rPr>
              <w:t>01</w:t>
            </w:r>
            <w:r w:rsidR="0024488C">
              <w:rPr>
                <w:b/>
                <w:bCs/>
              </w:rPr>
              <w:t>3</w:t>
            </w:r>
            <w:r w:rsidRPr="00BA35E5">
              <w:rPr>
                <w:b/>
                <w:bCs/>
              </w:rPr>
              <w:t>→</w:t>
            </w:r>
            <w:r>
              <w:rPr>
                <w:b/>
                <w:bCs/>
              </w:rPr>
              <w:br/>
            </w:r>
            <w:r w:rsidRPr="00BA35E5">
              <w:rPr>
                <w:b/>
                <w:bCs/>
              </w:rPr>
              <w:t>201</w:t>
            </w:r>
            <w:r w:rsidR="0024488C">
              <w:rPr>
                <w:b/>
                <w:bCs/>
              </w:rPr>
              <w:t>4</w:t>
            </w:r>
          </w:p>
        </w:tc>
      </w:tr>
      <w:tr w:rsidR="009D1FA4" w:rsidRPr="00DB69D8" w:rsidTr="009D1FA4">
        <w:trPr>
          <w:trHeight w:val="470"/>
        </w:trPr>
        <w:tc>
          <w:tcPr>
            <w:tcW w:w="2239" w:type="dxa"/>
            <w:vAlign w:val="center"/>
          </w:tcPr>
          <w:p w:rsidR="009D1FA4" w:rsidRPr="00B82DA7" w:rsidRDefault="009D1FA4" w:rsidP="00D9218F">
            <w:pPr>
              <w:ind w:left="-426" w:firstLine="426"/>
            </w:pPr>
            <w:r w:rsidRPr="00DB69D8">
              <w:t>Tytuły polski</w:t>
            </w:r>
            <w:r>
              <w:t>e</w:t>
            </w:r>
          </w:p>
        </w:tc>
        <w:tc>
          <w:tcPr>
            <w:tcW w:w="838" w:type="dxa"/>
            <w:vAlign w:val="center"/>
          </w:tcPr>
          <w:p w:rsidR="009D1FA4" w:rsidRPr="00DB69D8" w:rsidRDefault="009D1FA4" w:rsidP="002E6C6A">
            <w:pPr>
              <w:ind w:left="-426" w:firstLine="426"/>
              <w:jc w:val="center"/>
            </w:pPr>
            <w:r>
              <w:t>334</w:t>
            </w:r>
          </w:p>
        </w:tc>
        <w:tc>
          <w:tcPr>
            <w:tcW w:w="838" w:type="dxa"/>
            <w:vAlign w:val="center"/>
          </w:tcPr>
          <w:p w:rsidR="009D1FA4" w:rsidRDefault="009D1FA4" w:rsidP="002E6C6A">
            <w:pPr>
              <w:ind w:left="-426" w:firstLine="426"/>
              <w:jc w:val="center"/>
            </w:pPr>
            <w:r>
              <w:t>347</w:t>
            </w:r>
          </w:p>
        </w:tc>
        <w:tc>
          <w:tcPr>
            <w:tcW w:w="1001" w:type="dxa"/>
            <w:vAlign w:val="center"/>
          </w:tcPr>
          <w:p w:rsidR="009D1FA4" w:rsidRDefault="009D1FA4" w:rsidP="002E6C6A">
            <w:pPr>
              <w:ind w:left="-426" w:firstLine="426"/>
              <w:jc w:val="center"/>
            </w:pPr>
            <w:r>
              <w:t>+3,9%</w:t>
            </w:r>
          </w:p>
        </w:tc>
        <w:tc>
          <w:tcPr>
            <w:tcW w:w="679" w:type="dxa"/>
            <w:vAlign w:val="center"/>
          </w:tcPr>
          <w:p w:rsidR="009D1FA4" w:rsidRDefault="009D1FA4" w:rsidP="002E6C6A">
            <w:pPr>
              <w:ind w:left="-426" w:firstLine="426"/>
              <w:jc w:val="center"/>
            </w:pPr>
            <w:r>
              <w:t>311</w:t>
            </w:r>
          </w:p>
        </w:tc>
        <w:tc>
          <w:tcPr>
            <w:tcW w:w="1068" w:type="dxa"/>
            <w:vAlign w:val="center"/>
          </w:tcPr>
          <w:p w:rsidR="009D1FA4" w:rsidRDefault="009D1FA4" w:rsidP="00462C07">
            <w:pPr>
              <w:jc w:val="center"/>
              <w:rPr>
                <w:rFonts w:ascii="Calibri" w:hAnsi="Calibri"/>
                <w:color w:val="000000"/>
                <w:sz w:val="22"/>
                <w:szCs w:val="22"/>
              </w:rPr>
            </w:pPr>
            <w:r>
              <w:rPr>
                <w:rFonts w:ascii="Calibri" w:hAnsi="Calibri"/>
                <w:color w:val="000000"/>
                <w:sz w:val="22"/>
                <w:szCs w:val="22"/>
              </w:rPr>
              <w:t>-1</w:t>
            </w:r>
            <w:r w:rsidR="00462C07">
              <w:rPr>
                <w:rFonts w:ascii="Calibri" w:hAnsi="Calibri"/>
                <w:color w:val="000000"/>
                <w:sz w:val="22"/>
                <w:szCs w:val="22"/>
              </w:rPr>
              <w:t>1</w:t>
            </w:r>
            <w:r>
              <w:rPr>
                <w:rFonts w:ascii="Calibri" w:hAnsi="Calibri"/>
                <w:color w:val="000000"/>
                <w:sz w:val="22"/>
                <w:szCs w:val="22"/>
              </w:rPr>
              <w:t>%</w:t>
            </w:r>
          </w:p>
        </w:tc>
        <w:tc>
          <w:tcPr>
            <w:tcW w:w="678" w:type="dxa"/>
            <w:vAlign w:val="center"/>
          </w:tcPr>
          <w:p w:rsidR="009D1FA4" w:rsidRPr="00DB69D8" w:rsidRDefault="009D1FA4" w:rsidP="00D9218F">
            <w:pPr>
              <w:ind w:left="-426" w:firstLine="426"/>
              <w:jc w:val="center"/>
            </w:pPr>
            <w:r>
              <w:t>308</w:t>
            </w:r>
          </w:p>
        </w:tc>
        <w:tc>
          <w:tcPr>
            <w:tcW w:w="1306" w:type="dxa"/>
            <w:vAlign w:val="center"/>
          </w:tcPr>
          <w:p w:rsidR="009D1FA4" w:rsidRPr="00DB69D8" w:rsidRDefault="00462C07" w:rsidP="00D9218F">
            <w:pPr>
              <w:ind w:left="-426" w:firstLine="426"/>
              <w:jc w:val="center"/>
            </w:pPr>
            <w:r>
              <w:t>-</w:t>
            </w:r>
            <w:r w:rsidR="00E331D2">
              <w:t>0,1%</w:t>
            </w:r>
          </w:p>
        </w:tc>
      </w:tr>
      <w:tr w:rsidR="009D1FA4" w:rsidRPr="00DB69D8" w:rsidTr="009D1FA4">
        <w:trPr>
          <w:trHeight w:val="360"/>
        </w:trPr>
        <w:tc>
          <w:tcPr>
            <w:tcW w:w="2239" w:type="dxa"/>
            <w:vAlign w:val="center"/>
          </w:tcPr>
          <w:p w:rsidR="009D1FA4" w:rsidRPr="00DB69D8" w:rsidRDefault="009D1FA4" w:rsidP="00D9218F">
            <w:pPr>
              <w:ind w:left="-426" w:firstLine="426"/>
              <w:rPr>
                <w:b/>
                <w:bCs/>
              </w:rPr>
            </w:pPr>
            <w:r w:rsidRPr="00DB69D8">
              <w:t xml:space="preserve">Tytuły </w:t>
            </w:r>
            <w:r>
              <w:t>zagraniczne</w:t>
            </w:r>
          </w:p>
        </w:tc>
        <w:tc>
          <w:tcPr>
            <w:tcW w:w="838" w:type="dxa"/>
            <w:vAlign w:val="center"/>
          </w:tcPr>
          <w:p w:rsidR="009D1FA4" w:rsidRPr="00DB69D8" w:rsidRDefault="009D1FA4" w:rsidP="002E6C6A">
            <w:pPr>
              <w:ind w:left="-426" w:firstLine="426"/>
              <w:jc w:val="center"/>
            </w:pPr>
            <w:r>
              <w:t>28</w:t>
            </w:r>
          </w:p>
        </w:tc>
        <w:tc>
          <w:tcPr>
            <w:tcW w:w="838" w:type="dxa"/>
            <w:vAlign w:val="center"/>
          </w:tcPr>
          <w:p w:rsidR="009D1FA4" w:rsidRDefault="009D1FA4" w:rsidP="002E6C6A">
            <w:pPr>
              <w:ind w:left="-426" w:firstLine="426"/>
              <w:jc w:val="center"/>
            </w:pPr>
            <w:r>
              <w:t>28</w:t>
            </w:r>
          </w:p>
        </w:tc>
        <w:tc>
          <w:tcPr>
            <w:tcW w:w="1001" w:type="dxa"/>
            <w:vAlign w:val="center"/>
          </w:tcPr>
          <w:p w:rsidR="009D1FA4" w:rsidRDefault="009D1FA4" w:rsidP="002E6C6A">
            <w:pPr>
              <w:ind w:left="-426" w:firstLine="426"/>
              <w:jc w:val="center"/>
            </w:pPr>
            <w:proofErr w:type="spellStart"/>
            <w:r>
              <w:t>bz</w:t>
            </w:r>
            <w:proofErr w:type="spellEnd"/>
            <w:r>
              <w:t>.</w:t>
            </w:r>
          </w:p>
        </w:tc>
        <w:tc>
          <w:tcPr>
            <w:tcW w:w="679" w:type="dxa"/>
            <w:vAlign w:val="center"/>
          </w:tcPr>
          <w:p w:rsidR="009D1FA4" w:rsidRDefault="009D1FA4" w:rsidP="002E6C6A">
            <w:pPr>
              <w:ind w:left="-426" w:firstLine="426"/>
              <w:jc w:val="center"/>
            </w:pPr>
            <w:r>
              <w:t>24</w:t>
            </w:r>
          </w:p>
        </w:tc>
        <w:tc>
          <w:tcPr>
            <w:tcW w:w="1068" w:type="dxa"/>
            <w:vAlign w:val="center"/>
          </w:tcPr>
          <w:p w:rsidR="009D1FA4" w:rsidRDefault="009D1FA4" w:rsidP="002E6C6A">
            <w:pPr>
              <w:jc w:val="center"/>
              <w:rPr>
                <w:rFonts w:ascii="Calibri" w:hAnsi="Calibri"/>
                <w:color w:val="000000"/>
                <w:sz w:val="22"/>
                <w:szCs w:val="22"/>
              </w:rPr>
            </w:pPr>
            <w:r>
              <w:rPr>
                <w:rFonts w:ascii="Calibri" w:hAnsi="Calibri"/>
                <w:color w:val="000000"/>
                <w:sz w:val="22"/>
                <w:szCs w:val="22"/>
              </w:rPr>
              <w:t>-17%</w:t>
            </w:r>
          </w:p>
        </w:tc>
        <w:tc>
          <w:tcPr>
            <w:tcW w:w="678" w:type="dxa"/>
            <w:vAlign w:val="center"/>
          </w:tcPr>
          <w:p w:rsidR="009D1FA4" w:rsidRPr="00DB69D8" w:rsidRDefault="009D1FA4" w:rsidP="00D9218F">
            <w:pPr>
              <w:ind w:left="-426" w:firstLine="426"/>
              <w:jc w:val="center"/>
            </w:pPr>
            <w:r>
              <w:t>26</w:t>
            </w:r>
          </w:p>
        </w:tc>
        <w:tc>
          <w:tcPr>
            <w:tcW w:w="1306" w:type="dxa"/>
            <w:vAlign w:val="center"/>
          </w:tcPr>
          <w:p w:rsidR="009D1FA4" w:rsidRPr="00DB69D8" w:rsidRDefault="009D1FA4" w:rsidP="00D9218F">
            <w:pPr>
              <w:ind w:left="-426" w:firstLine="426"/>
              <w:jc w:val="center"/>
            </w:pPr>
            <w:r>
              <w:t>+ 8%</w:t>
            </w:r>
          </w:p>
        </w:tc>
      </w:tr>
      <w:tr w:rsidR="009D1FA4" w:rsidRPr="00DB69D8" w:rsidTr="009D1FA4">
        <w:trPr>
          <w:trHeight w:val="360"/>
        </w:trPr>
        <w:tc>
          <w:tcPr>
            <w:tcW w:w="2239" w:type="dxa"/>
            <w:vAlign w:val="center"/>
          </w:tcPr>
          <w:p w:rsidR="009D1FA4" w:rsidRPr="00DB69D8" w:rsidRDefault="009D1FA4" w:rsidP="00D9218F">
            <w:pPr>
              <w:ind w:left="-426" w:firstLine="426"/>
            </w:pPr>
            <w:r w:rsidRPr="00DB69D8">
              <w:t>Dostęp on-</w:t>
            </w:r>
            <w:proofErr w:type="spellStart"/>
            <w:r w:rsidRPr="00DB69D8">
              <w:t>line</w:t>
            </w:r>
            <w:proofErr w:type="spellEnd"/>
          </w:p>
          <w:p w:rsidR="009D1FA4" w:rsidRPr="00BB667F" w:rsidRDefault="009D1FA4" w:rsidP="00D9218F">
            <w:pPr>
              <w:pStyle w:val="Nagwek"/>
              <w:tabs>
                <w:tab w:val="clear" w:pos="4819"/>
                <w:tab w:val="clear" w:pos="9071"/>
              </w:tabs>
              <w:ind w:left="-426" w:firstLine="426"/>
              <w:jc w:val="left"/>
              <w:rPr>
                <w:szCs w:val="24"/>
              </w:rPr>
            </w:pPr>
            <w:r w:rsidRPr="00DB69D8">
              <w:t>do baz</w:t>
            </w:r>
          </w:p>
        </w:tc>
        <w:tc>
          <w:tcPr>
            <w:tcW w:w="838" w:type="dxa"/>
            <w:vAlign w:val="center"/>
          </w:tcPr>
          <w:p w:rsidR="009D1FA4" w:rsidRPr="00DB69D8" w:rsidRDefault="009D1FA4" w:rsidP="002E6C6A">
            <w:pPr>
              <w:ind w:left="-426" w:firstLine="426"/>
              <w:jc w:val="center"/>
            </w:pPr>
            <w:r>
              <w:t>31</w:t>
            </w:r>
          </w:p>
        </w:tc>
        <w:tc>
          <w:tcPr>
            <w:tcW w:w="838" w:type="dxa"/>
            <w:vAlign w:val="center"/>
          </w:tcPr>
          <w:p w:rsidR="009D1FA4" w:rsidRDefault="009D1FA4" w:rsidP="002E6C6A">
            <w:pPr>
              <w:ind w:left="-426" w:firstLine="426"/>
              <w:jc w:val="center"/>
            </w:pPr>
            <w:r>
              <w:t>38</w:t>
            </w:r>
          </w:p>
        </w:tc>
        <w:tc>
          <w:tcPr>
            <w:tcW w:w="1001" w:type="dxa"/>
            <w:vAlign w:val="center"/>
          </w:tcPr>
          <w:p w:rsidR="009D1FA4" w:rsidRDefault="009D1FA4" w:rsidP="002E6C6A">
            <w:pPr>
              <w:ind w:left="-426" w:firstLine="426"/>
              <w:jc w:val="center"/>
            </w:pPr>
            <w:r>
              <w:t>+22,6</w:t>
            </w:r>
          </w:p>
        </w:tc>
        <w:tc>
          <w:tcPr>
            <w:tcW w:w="679" w:type="dxa"/>
            <w:vAlign w:val="center"/>
          </w:tcPr>
          <w:p w:rsidR="009D1FA4" w:rsidRPr="00462C07" w:rsidRDefault="009D1FA4" w:rsidP="002E6C6A">
            <w:pPr>
              <w:ind w:left="-426" w:right="34" w:hanging="280"/>
              <w:jc w:val="center"/>
              <w:rPr>
                <w:bCs/>
              </w:rPr>
            </w:pPr>
            <w:r>
              <w:rPr>
                <w:b/>
                <w:bCs/>
              </w:rPr>
              <w:t xml:space="preserve">            </w:t>
            </w:r>
            <w:r w:rsidRPr="00462C07">
              <w:rPr>
                <w:bCs/>
              </w:rPr>
              <w:t>37</w:t>
            </w:r>
          </w:p>
        </w:tc>
        <w:tc>
          <w:tcPr>
            <w:tcW w:w="1068" w:type="dxa"/>
            <w:vAlign w:val="center"/>
          </w:tcPr>
          <w:p w:rsidR="009D1FA4" w:rsidRDefault="009D1FA4" w:rsidP="002E6C6A">
            <w:pPr>
              <w:jc w:val="center"/>
              <w:rPr>
                <w:rFonts w:ascii="Calibri" w:hAnsi="Calibri"/>
                <w:color w:val="000000"/>
                <w:sz w:val="22"/>
                <w:szCs w:val="22"/>
              </w:rPr>
            </w:pPr>
            <w:r>
              <w:rPr>
                <w:rFonts w:ascii="Calibri" w:hAnsi="Calibri"/>
                <w:color w:val="000000"/>
                <w:sz w:val="22"/>
                <w:szCs w:val="22"/>
              </w:rPr>
              <w:t>-3%</w:t>
            </w:r>
          </w:p>
        </w:tc>
        <w:tc>
          <w:tcPr>
            <w:tcW w:w="678" w:type="dxa"/>
            <w:vAlign w:val="center"/>
          </w:tcPr>
          <w:p w:rsidR="009D1FA4" w:rsidRPr="00DB69D8" w:rsidRDefault="009D1FA4" w:rsidP="00D9218F">
            <w:pPr>
              <w:ind w:left="-426" w:firstLine="426"/>
              <w:jc w:val="center"/>
            </w:pPr>
            <w:r>
              <w:t>39</w:t>
            </w:r>
          </w:p>
        </w:tc>
        <w:tc>
          <w:tcPr>
            <w:tcW w:w="1306" w:type="dxa"/>
            <w:vAlign w:val="center"/>
          </w:tcPr>
          <w:p w:rsidR="009D1FA4" w:rsidRPr="00DB69D8" w:rsidRDefault="009D1FA4" w:rsidP="00D9218F">
            <w:pPr>
              <w:ind w:left="-426" w:firstLine="426"/>
              <w:jc w:val="center"/>
            </w:pPr>
            <w:r>
              <w:t>+5%</w:t>
            </w:r>
          </w:p>
        </w:tc>
      </w:tr>
    </w:tbl>
    <w:p w:rsidR="00D3688C" w:rsidRDefault="00D3688C" w:rsidP="00D3688C">
      <w:pPr>
        <w:ind w:left="-426" w:firstLine="426"/>
        <w:jc w:val="both"/>
      </w:pPr>
    </w:p>
    <w:p w:rsidR="00D3688C" w:rsidRDefault="00D3688C" w:rsidP="00D3688C">
      <w:pPr>
        <w:jc w:val="both"/>
      </w:pPr>
    </w:p>
    <w:p w:rsidR="00A2241D" w:rsidRDefault="00A2241D" w:rsidP="00D3688C">
      <w:pPr>
        <w:jc w:val="both"/>
      </w:pPr>
    </w:p>
    <w:p w:rsidR="00A2241D" w:rsidRDefault="00A2241D" w:rsidP="00D3688C">
      <w:pPr>
        <w:jc w:val="both"/>
      </w:pPr>
    </w:p>
    <w:p w:rsidR="00A2241D" w:rsidRDefault="00A2241D" w:rsidP="00D3688C">
      <w:pPr>
        <w:jc w:val="both"/>
      </w:pPr>
    </w:p>
    <w:p w:rsidR="00A2241D" w:rsidRDefault="00A2241D" w:rsidP="00D3688C">
      <w:pPr>
        <w:jc w:val="both"/>
      </w:pPr>
    </w:p>
    <w:p w:rsidR="00A2241D" w:rsidRDefault="00A2241D" w:rsidP="00D3688C">
      <w:pPr>
        <w:jc w:val="both"/>
      </w:pPr>
    </w:p>
    <w:p w:rsidR="00A2241D" w:rsidRDefault="00A2241D" w:rsidP="00D3688C">
      <w:pPr>
        <w:jc w:val="both"/>
      </w:pPr>
    </w:p>
    <w:p w:rsidR="00A2241D" w:rsidRDefault="00A2241D" w:rsidP="00D3688C">
      <w:pPr>
        <w:jc w:val="both"/>
      </w:pPr>
    </w:p>
    <w:p w:rsidR="00A2241D" w:rsidRDefault="00A2241D" w:rsidP="00D3688C">
      <w:pPr>
        <w:jc w:val="both"/>
      </w:pPr>
    </w:p>
    <w:p w:rsidR="00A2241D" w:rsidRDefault="00A2241D" w:rsidP="00D3688C">
      <w:pPr>
        <w:jc w:val="both"/>
      </w:pPr>
    </w:p>
    <w:p w:rsidR="00A2241D" w:rsidRDefault="00A2241D" w:rsidP="00D3688C">
      <w:pPr>
        <w:jc w:val="both"/>
      </w:pPr>
    </w:p>
    <w:p w:rsidR="00A2241D" w:rsidRDefault="00A2241D" w:rsidP="00D3688C">
      <w:pPr>
        <w:jc w:val="both"/>
      </w:pPr>
    </w:p>
    <w:p w:rsidR="00A2241D" w:rsidRDefault="00A2241D" w:rsidP="00D3688C">
      <w:pPr>
        <w:jc w:val="both"/>
      </w:pPr>
    </w:p>
    <w:p w:rsidR="00A2241D" w:rsidRDefault="00A2241D" w:rsidP="00D3688C">
      <w:pPr>
        <w:jc w:val="both"/>
      </w:pPr>
    </w:p>
    <w:p w:rsidR="00A2241D" w:rsidRDefault="00A2241D" w:rsidP="00D3688C">
      <w:pPr>
        <w:jc w:val="both"/>
      </w:pPr>
    </w:p>
    <w:p w:rsidR="00A2241D" w:rsidRDefault="00A2241D" w:rsidP="00D3688C">
      <w:pPr>
        <w:jc w:val="both"/>
      </w:pPr>
    </w:p>
    <w:p w:rsidR="00D3688C" w:rsidRDefault="00D3688C" w:rsidP="00D3688C">
      <w:pPr>
        <w:tabs>
          <w:tab w:val="left" w:pos="1134"/>
        </w:tabs>
        <w:spacing w:line="360" w:lineRule="atLeast"/>
        <w:jc w:val="both"/>
      </w:pPr>
      <w:r w:rsidRPr="00DB69D8">
        <w:lastRenderedPageBreak/>
        <w:t>STAN ZBIORÓW</w:t>
      </w:r>
    </w:p>
    <w:p w:rsidR="00B51C92" w:rsidRDefault="00B51C92" w:rsidP="00D3688C">
      <w:pPr>
        <w:tabs>
          <w:tab w:val="left" w:pos="1134"/>
        </w:tabs>
        <w:spacing w:line="360" w:lineRule="atLeast"/>
        <w:jc w:val="both"/>
      </w:pPr>
    </w:p>
    <w:tbl>
      <w:tblPr>
        <w:tblW w:w="10490" w:type="dxa"/>
        <w:tblInd w:w="-214" w:type="dxa"/>
        <w:tblLayout w:type="fixed"/>
        <w:tblCellMar>
          <w:left w:w="70" w:type="dxa"/>
          <w:right w:w="70" w:type="dxa"/>
        </w:tblCellMar>
        <w:tblLook w:val="0000" w:firstRow="0" w:lastRow="0" w:firstColumn="0" w:lastColumn="0" w:noHBand="0" w:noVBand="0"/>
      </w:tblPr>
      <w:tblGrid>
        <w:gridCol w:w="1842"/>
        <w:gridCol w:w="994"/>
        <w:gridCol w:w="992"/>
        <w:gridCol w:w="851"/>
        <w:gridCol w:w="1275"/>
        <w:gridCol w:w="850"/>
        <w:gridCol w:w="850"/>
        <w:gridCol w:w="850"/>
        <w:gridCol w:w="850"/>
        <w:gridCol w:w="1136"/>
      </w:tblGrid>
      <w:tr w:rsidR="00D63C7F" w:rsidRPr="00107743" w:rsidTr="00BD0954">
        <w:trPr>
          <w:cantSplit/>
          <w:trHeight w:val="1134"/>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3C7F" w:rsidRPr="00107743" w:rsidRDefault="00375CEF" w:rsidP="00D63C7F">
            <w:pPr>
              <w:tabs>
                <w:tab w:val="left" w:pos="-1204"/>
              </w:tabs>
              <w:ind w:firstLine="55"/>
              <w:jc w:val="center"/>
              <w:rPr>
                <w:b/>
                <w:bCs/>
              </w:rPr>
            </w:pPr>
            <w:r>
              <w:rPr>
                <w:b/>
                <w:bCs/>
              </w:rPr>
              <w:t>Ro</w:t>
            </w:r>
            <w:r w:rsidR="00D63C7F" w:rsidRPr="00107743">
              <w:rPr>
                <w:b/>
                <w:bCs/>
              </w:rPr>
              <w:t>dzaj zbiorów</w:t>
            </w:r>
          </w:p>
        </w:tc>
        <w:tc>
          <w:tcPr>
            <w:tcW w:w="994" w:type="dxa"/>
            <w:tcBorders>
              <w:top w:val="single" w:sz="4" w:space="0" w:color="auto"/>
              <w:left w:val="single" w:sz="8" w:space="0" w:color="auto"/>
              <w:bottom w:val="single" w:sz="4" w:space="0" w:color="auto"/>
              <w:right w:val="single" w:sz="4" w:space="0" w:color="auto"/>
            </w:tcBorders>
            <w:shd w:val="clear" w:color="auto" w:fill="auto"/>
            <w:noWrap/>
            <w:vAlign w:val="center"/>
          </w:tcPr>
          <w:p w:rsidR="00D63C7F" w:rsidRDefault="00D63C7F" w:rsidP="00D63C7F">
            <w:pPr>
              <w:tabs>
                <w:tab w:val="left" w:pos="-1204"/>
              </w:tabs>
              <w:jc w:val="center"/>
              <w:rPr>
                <w:b/>
                <w:bCs/>
              </w:rPr>
            </w:pPr>
            <w:r>
              <w:rPr>
                <w:b/>
                <w:bCs/>
              </w:rPr>
              <w:t>Stan</w:t>
            </w:r>
          </w:p>
          <w:p w:rsidR="00D63C7F" w:rsidRPr="00107743" w:rsidRDefault="00D63C7F" w:rsidP="00D63C7F">
            <w:pPr>
              <w:tabs>
                <w:tab w:val="left" w:pos="-1204"/>
              </w:tabs>
              <w:jc w:val="center"/>
              <w:rPr>
                <w:b/>
                <w:bCs/>
              </w:rPr>
            </w:pPr>
            <w:r>
              <w:rPr>
                <w:b/>
                <w:bCs/>
              </w:rPr>
              <w:t>2012</w:t>
            </w:r>
          </w:p>
        </w:tc>
        <w:tc>
          <w:tcPr>
            <w:tcW w:w="992" w:type="dxa"/>
            <w:tcBorders>
              <w:top w:val="single" w:sz="4" w:space="0" w:color="auto"/>
              <w:left w:val="single" w:sz="8" w:space="0" w:color="auto"/>
              <w:bottom w:val="single" w:sz="4" w:space="0" w:color="auto"/>
              <w:right w:val="single" w:sz="4" w:space="0" w:color="auto"/>
            </w:tcBorders>
            <w:textDirection w:val="btLr"/>
            <w:vAlign w:val="center"/>
          </w:tcPr>
          <w:p w:rsidR="00D63C7F" w:rsidRPr="00107743" w:rsidRDefault="00D63C7F" w:rsidP="00BD0954">
            <w:pPr>
              <w:tabs>
                <w:tab w:val="left" w:pos="-1204"/>
              </w:tabs>
              <w:ind w:left="113" w:right="113"/>
              <w:jc w:val="center"/>
              <w:rPr>
                <w:b/>
                <w:bCs/>
              </w:rPr>
            </w:pPr>
            <w:r w:rsidRPr="00107743">
              <w:rPr>
                <w:b/>
                <w:bCs/>
              </w:rPr>
              <w:t>Prz</w:t>
            </w:r>
            <w:r>
              <w:rPr>
                <w:b/>
                <w:bCs/>
              </w:rPr>
              <w:t>yrost</w:t>
            </w:r>
          </w:p>
        </w:tc>
        <w:tc>
          <w:tcPr>
            <w:tcW w:w="851" w:type="dxa"/>
            <w:tcBorders>
              <w:top w:val="single" w:sz="4" w:space="0" w:color="auto"/>
              <w:left w:val="single" w:sz="8" w:space="0" w:color="auto"/>
              <w:bottom w:val="single" w:sz="4" w:space="0" w:color="auto"/>
              <w:right w:val="single" w:sz="4" w:space="0" w:color="auto"/>
            </w:tcBorders>
            <w:vAlign w:val="center"/>
          </w:tcPr>
          <w:p w:rsidR="00D63C7F" w:rsidRPr="00107743" w:rsidRDefault="00D63C7F" w:rsidP="00D63C7F">
            <w:pPr>
              <w:tabs>
                <w:tab w:val="left" w:pos="-1204"/>
              </w:tabs>
              <w:jc w:val="center"/>
              <w:rPr>
                <w:b/>
                <w:bCs/>
              </w:rPr>
            </w:pPr>
            <w:r w:rsidRPr="00107743">
              <w:rPr>
                <w:b/>
                <w:bCs/>
              </w:rPr>
              <w:t>Ubyło</w:t>
            </w:r>
          </w:p>
        </w:tc>
        <w:tc>
          <w:tcPr>
            <w:tcW w:w="1275" w:type="dxa"/>
            <w:tcBorders>
              <w:top w:val="single" w:sz="4" w:space="0" w:color="auto"/>
              <w:left w:val="single" w:sz="8" w:space="0" w:color="auto"/>
              <w:bottom w:val="single" w:sz="4" w:space="0" w:color="auto"/>
              <w:right w:val="single" w:sz="4" w:space="0" w:color="auto"/>
            </w:tcBorders>
            <w:vAlign w:val="center"/>
          </w:tcPr>
          <w:p w:rsidR="00D63C7F" w:rsidRDefault="00D63C7F" w:rsidP="00D63C7F">
            <w:pPr>
              <w:tabs>
                <w:tab w:val="left" w:pos="-1204"/>
              </w:tabs>
              <w:jc w:val="center"/>
              <w:rPr>
                <w:b/>
                <w:bCs/>
              </w:rPr>
            </w:pPr>
            <w:r>
              <w:rPr>
                <w:b/>
                <w:bCs/>
              </w:rPr>
              <w:t>Przyrost</w:t>
            </w:r>
          </w:p>
          <w:p w:rsidR="00D63C7F" w:rsidRDefault="00D63C7F" w:rsidP="00D63C7F">
            <w:pPr>
              <w:tabs>
                <w:tab w:val="left" w:pos="-1204"/>
              </w:tabs>
              <w:jc w:val="center"/>
              <w:rPr>
                <w:b/>
                <w:bCs/>
              </w:rPr>
            </w:pPr>
            <w:proofErr w:type="spellStart"/>
            <w:r>
              <w:rPr>
                <w:b/>
                <w:bCs/>
              </w:rPr>
              <w:t>bezwzglę</w:t>
            </w:r>
            <w:proofErr w:type="spellEnd"/>
            <w:r>
              <w:rPr>
                <w:b/>
                <w:bCs/>
              </w:rPr>
              <w:t>-</w:t>
            </w:r>
          </w:p>
          <w:p w:rsidR="00D63C7F" w:rsidRPr="00107743" w:rsidRDefault="00D63C7F" w:rsidP="00D63C7F">
            <w:pPr>
              <w:tabs>
                <w:tab w:val="left" w:pos="-1204"/>
              </w:tabs>
              <w:jc w:val="center"/>
              <w:rPr>
                <w:b/>
                <w:bCs/>
              </w:rPr>
            </w:pPr>
            <w:r>
              <w:rPr>
                <w:b/>
                <w:bCs/>
              </w:rPr>
              <w:t>dny</w:t>
            </w:r>
          </w:p>
        </w:tc>
        <w:tc>
          <w:tcPr>
            <w:tcW w:w="850" w:type="dxa"/>
            <w:tcBorders>
              <w:top w:val="single" w:sz="4" w:space="0" w:color="auto"/>
              <w:left w:val="single" w:sz="8" w:space="0" w:color="auto"/>
              <w:bottom w:val="single" w:sz="4" w:space="0" w:color="auto"/>
              <w:right w:val="single" w:sz="4" w:space="0" w:color="auto"/>
            </w:tcBorders>
            <w:vAlign w:val="center"/>
          </w:tcPr>
          <w:p w:rsidR="00D63C7F" w:rsidRDefault="00D63C7F" w:rsidP="00D63C7F">
            <w:pPr>
              <w:tabs>
                <w:tab w:val="left" w:pos="-1204"/>
              </w:tabs>
              <w:jc w:val="center"/>
              <w:rPr>
                <w:b/>
                <w:bCs/>
              </w:rPr>
            </w:pPr>
          </w:p>
          <w:p w:rsidR="00D63C7F" w:rsidRDefault="00D63C7F" w:rsidP="00D63C7F">
            <w:pPr>
              <w:tabs>
                <w:tab w:val="left" w:pos="-1204"/>
              </w:tabs>
              <w:jc w:val="center"/>
              <w:rPr>
                <w:b/>
                <w:bCs/>
              </w:rPr>
            </w:pPr>
            <w:r>
              <w:rPr>
                <w:b/>
                <w:bCs/>
              </w:rPr>
              <w:t>Stan</w:t>
            </w:r>
          </w:p>
          <w:p w:rsidR="00D63C7F" w:rsidRDefault="00D63C7F" w:rsidP="00D63C7F">
            <w:pPr>
              <w:tabs>
                <w:tab w:val="left" w:pos="-1204"/>
              </w:tabs>
              <w:jc w:val="center"/>
              <w:rPr>
                <w:b/>
                <w:bCs/>
              </w:rPr>
            </w:pPr>
            <w:r>
              <w:rPr>
                <w:b/>
                <w:bCs/>
              </w:rPr>
              <w:t>2013</w:t>
            </w:r>
          </w:p>
        </w:tc>
        <w:tc>
          <w:tcPr>
            <w:tcW w:w="850" w:type="dxa"/>
            <w:tcBorders>
              <w:top w:val="single" w:sz="4" w:space="0" w:color="auto"/>
              <w:left w:val="single" w:sz="8" w:space="0" w:color="auto"/>
              <w:bottom w:val="single" w:sz="4" w:space="0" w:color="auto"/>
              <w:right w:val="single" w:sz="4" w:space="0" w:color="auto"/>
            </w:tcBorders>
            <w:textDirection w:val="btLr"/>
            <w:vAlign w:val="center"/>
          </w:tcPr>
          <w:p w:rsidR="00D63C7F" w:rsidRPr="00107743" w:rsidRDefault="00D63C7F" w:rsidP="00BD0954">
            <w:pPr>
              <w:tabs>
                <w:tab w:val="left" w:pos="-1204"/>
              </w:tabs>
              <w:ind w:left="113" w:right="113"/>
              <w:jc w:val="center"/>
              <w:rPr>
                <w:b/>
                <w:bCs/>
              </w:rPr>
            </w:pPr>
            <w:r w:rsidRPr="00107743">
              <w:rPr>
                <w:b/>
                <w:bCs/>
              </w:rPr>
              <w:t>Przy</w:t>
            </w:r>
            <w:r>
              <w:rPr>
                <w:b/>
                <w:bCs/>
              </w:rPr>
              <w:t>rost</w:t>
            </w:r>
          </w:p>
        </w:tc>
        <w:tc>
          <w:tcPr>
            <w:tcW w:w="850" w:type="dxa"/>
            <w:tcBorders>
              <w:top w:val="single" w:sz="4" w:space="0" w:color="auto"/>
              <w:left w:val="single" w:sz="8" w:space="0" w:color="auto"/>
              <w:bottom w:val="single" w:sz="4" w:space="0" w:color="auto"/>
              <w:right w:val="single" w:sz="4" w:space="0" w:color="auto"/>
            </w:tcBorders>
            <w:vAlign w:val="center"/>
          </w:tcPr>
          <w:p w:rsidR="00D63C7F" w:rsidRPr="00107743" w:rsidRDefault="00D63C7F" w:rsidP="00D63C7F">
            <w:pPr>
              <w:tabs>
                <w:tab w:val="left" w:pos="-1204"/>
              </w:tabs>
              <w:jc w:val="center"/>
              <w:rPr>
                <w:b/>
                <w:bCs/>
              </w:rPr>
            </w:pPr>
            <w:r w:rsidRPr="00107743">
              <w:rPr>
                <w:b/>
                <w:bCs/>
              </w:rPr>
              <w:t>Ubyło</w:t>
            </w:r>
          </w:p>
        </w:tc>
        <w:tc>
          <w:tcPr>
            <w:tcW w:w="850" w:type="dxa"/>
            <w:tcBorders>
              <w:top w:val="single" w:sz="4" w:space="0" w:color="auto"/>
              <w:left w:val="single" w:sz="8" w:space="0" w:color="auto"/>
              <w:bottom w:val="single" w:sz="4" w:space="0" w:color="auto"/>
              <w:right w:val="single" w:sz="4" w:space="0" w:color="auto"/>
            </w:tcBorders>
            <w:vAlign w:val="center"/>
          </w:tcPr>
          <w:p w:rsidR="00D63C7F" w:rsidRDefault="00D63C7F" w:rsidP="00D63C7F">
            <w:pPr>
              <w:tabs>
                <w:tab w:val="left" w:pos="-1204"/>
              </w:tabs>
              <w:jc w:val="center"/>
              <w:rPr>
                <w:b/>
                <w:bCs/>
              </w:rPr>
            </w:pPr>
            <w:r>
              <w:rPr>
                <w:b/>
                <w:bCs/>
              </w:rPr>
              <w:t>Przyrost</w:t>
            </w:r>
          </w:p>
          <w:p w:rsidR="00D63C7F" w:rsidRPr="00107743" w:rsidRDefault="00D63C7F" w:rsidP="00D63C7F">
            <w:pPr>
              <w:tabs>
                <w:tab w:val="left" w:pos="-1204"/>
              </w:tabs>
              <w:jc w:val="center"/>
              <w:rPr>
                <w:b/>
                <w:bCs/>
              </w:rPr>
            </w:pPr>
            <w:r>
              <w:rPr>
                <w:b/>
                <w:bCs/>
              </w:rPr>
              <w:t>bezwzględny</w:t>
            </w:r>
          </w:p>
        </w:tc>
        <w:tc>
          <w:tcPr>
            <w:tcW w:w="1136" w:type="dxa"/>
            <w:tcBorders>
              <w:top w:val="single" w:sz="4" w:space="0" w:color="auto"/>
              <w:left w:val="single" w:sz="8" w:space="0" w:color="auto"/>
              <w:bottom w:val="single" w:sz="4" w:space="0" w:color="auto"/>
              <w:right w:val="single" w:sz="4" w:space="0" w:color="auto"/>
            </w:tcBorders>
            <w:vAlign w:val="center"/>
          </w:tcPr>
          <w:p w:rsidR="00D63C7F" w:rsidRDefault="00D63C7F" w:rsidP="00D63C7F">
            <w:pPr>
              <w:tabs>
                <w:tab w:val="left" w:pos="-1204"/>
              </w:tabs>
              <w:jc w:val="center"/>
              <w:rPr>
                <w:b/>
                <w:bCs/>
              </w:rPr>
            </w:pPr>
            <w:r>
              <w:rPr>
                <w:b/>
                <w:bCs/>
              </w:rPr>
              <w:t>Stan 2014</w:t>
            </w:r>
          </w:p>
        </w:tc>
      </w:tr>
      <w:tr w:rsidR="00D63C7F" w:rsidRPr="0012219B" w:rsidTr="00E01C9C">
        <w:trPr>
          <w:trHeight w:val="615"/>
        </w:trPr>
        <w:tc>
          <w:tcPr>
            <w:tcW w:w="1842" w:type="dxa"/>
            <w:tcBorders>
              <w:top w:val="nil"/>
              <w:left w:val="single" w:sz="4" w:space="0" w:color="auto"/>
              <w:bottom w:val="single" w:sz="4" w:space="0" w:color="auto"/>
              <w:right w:val="single" w:sz="4" w:space="0" w:color="auto"/>
            </w:tcBorders>
            <w:shd w:val="clear" w:color="auto" w:fill="auto"/>
            <w:vAlign w:val="center"/>
          </w:tcPr>
          <w:p w:rsidR="00D63C7F" w:rsidRPr="0012219B" w:rsidRDefault="00D63C7F" w:rsidP="002E6C6A">
            <w:pPr>
              <w:tabs>
                <w:tab w:val="left" w:pos="-1204"/>
              </w:tabs>
              <w:ind w:hanging="55"/>
            </w:pPr>
            <w:r w:rsidRPr="0012219B">
              <w:t>Wydawnictwa   zwarte (vol.)</w:t>
            </w:r>
          </w:p>
        </w:tc>
        <w:tc>
          <w:tcPr>
            <w:tcW w:w="994" w:type="dxa"/>
            <w:tcBorders>
              <w:top w:val="nil"/>
              <w:left w:val="single" w:sz="8" w:space="0" w:color="auto"/>
              <w:bottom w:val="single" w:sz="4" w:space="0" w:color="auto"/>
              <w:right w:val="single" w:sz="4" w:space="0" w:color="auto"/>
            </w:tcBorders>
            <w:shd w:val="clear" w:color="auto" w:fill="auto"/>
            <w:noWrap/>
            <w:vAlign w:val="center"/>
          </w:tcPr>
          <w:p w:rsidR="00D63C7F" w:rsidRPr="0012219B" w:rsidRDefault="00D63C7F" w:rsidP="00E01C9C">
            <w:pPr>
              <w:tabs>
                <w:tab w:val="left" w:pos="-1204"/>
              </w:tabs>
              <w:jc w:val="center"/>
              <w:rPr>
                <w:bCs/>
              </w:rPr>
            </w:pPr>
            <w:r>
              <w:rPr>
                <w:bCs/>
              </w:rPr>
              <w:t>100 668</w:t>
            </w:r>
          </w:p>
        </w:tc>
        <w:tc>
          <w:tcPr>
            <w:tcW w:w="992" w:type="dxa"/>
            <w:tcBorders>
              <w:top w:val="nil"/>
              <w:left w:val="single" w:sz="8" w:space="0" w:color="auto"/>
              <w:bottom w:val="single" w:sz="4" w:space="0" w:color="auto"/>
              <w:right w:val="single" w:sz="4" w:space="0" w:color="auto"/>
            </w:tcBorders>
            <w:vAlign w:val="center"/>
          </w:tcPr>
          <w:p w:rsidR="00D63C7F" w:rsidRDefault="00D63C7F" w:rsidP="00E01C9C">
            <w:pPr>
              <w:tabs>
                <w:tab w:val="left" w:pos="-1204"/>
              </w:tabs>
              <w:jc w:val="center"/>
              <w:rPr>
                <w:bCs/>
              </w:rPr>
            </w:pPr>
            <w:r>
              <w:rPr>
                <w:bCs/>
              </w:rPr>
              <w:t>4 062</w:t>
            </w:r>
          </w:p>
        </w:tc>
        <w:tc>
          <w:tcPr>
            <w:tcW w:w="851" w:type="dxa"/>
            <w:tcBorders>
              <w:top w:val="nil"/>
              <w:left w:val="single" w:sz="8" w:space="0" w:color="auto"/>
              <w:bottom w:val="single" w:sz="4" w:space="0" w:color="auto"/>
              <w:right w:val="single" w:sz="4" w:space="0" w:color="auto"/>
            </w:tcBorders>
            <w:vAlign w:val="center"/>
          </w:tcPr>
          <w:p w:rsidR="00D63C7F" w:rsidRDefault="00D63C7F" w:rsidP="00E01C9C">
            <w:pPr>
              <w:tabs>
                <w:tab w:val="left" w:pos="-1204"/>
              </w:tabs>
              <w:jc w:val="center"/>
              <w:rPr>
                <w:bCs/>
              </w:rPr>
            </w:pPr>
            <w:r>
              <w:rPr>
                <w:bCs/>
              </w:rPr>
              <w:t>1 349</w:t>
            </w:r>
          </w:p>
        </w:tc>
        <w:tc>
          <w:tcPr>
            <w:tcW w:w="1275" w:type="dxa"/>
            <w:tcBorders>
              <w:top w:val="nil"/>
              <w:left w:val="single" w:sz="8" w:space="0" w:color="auto"/>
              <w:bottom w:val="single" w:sz="4" w:space="0" w:color="auto"/>
              <w:right w:val="single" w:sz="4" w:space="0" w:color="auto"/>
            </w:tcBorders>
            <w:vAlign w:val="center"/>
          </w:tcPr>
          <w:p w:rsidR="00D63C7F" w:rsidRDefault="00D63C7F" w:rsidP="00E01C9C">
            <w:pPr>
              <w:tabs>
                <w:tab w:val="left" w:pos="-1204"/>
              </w:tabs>
              <w:jc w:val="center"/>
              <w:rPr>
                <w:bCs/>
              </w:rPr>
            </w:pPr>
            <w:r>
              <w:rPr>
                <w:bCs/>
              </w:rPr>
              <w:t>2 713</w:t>
            </w:r>
          </w:p>
        </w:tc>
        <w:tc>
          <w:tcPr>
            <w:tcW w:w="850" w:type="dxa"/>
            <w:tcBorders>
              <w:top w:val="nil"/>
              <w:left w:val="single" w:sz="8" w:space="0" w:color="auto"/>
              <w:bottom w:val="single" w:sz="4" w:space="0" w:color="auto"/>
              <w:right w:val="single" w:sz="4" w:space="0" w:color="auto"/>
            </w:tcBorders>
            <w:vAlign w:val="center"/>
          </w:tcPr>
          <w:p w:rsidR="00D63C7F" w:rsidRDefault="00D63C7F" w:rsidP="00E01C9C">
            <w:pPr>
              <w:tabs>
                <w:tab w:val="left" w:pos="-1204"/>
              </w:tabs>
              <w:jc w:val="center"/>
              <w:rPr>
                <w:bCs/>
              </w:rPr>
            </w:pPr>
            <w:r>
              <w:rPr>
                <w:bCs/>
              </w:rPr>
              <w:t>103 381</w:t>
            </w:r>
          </w:p>
        </w:tc>
        <w:tc>
          <w:tcPr>
            <w:tcW w:w="850" w:type="dxa"/>
            <w:tcBorders>
              <w:top w:val="nil"/>
              <w:left w:val="single" w:sz="8" w:space="0" w:color="auto"/>
              <w:bottom w:val="single" w:sz="4" w:space="0" w:color="auto"/>
              <w:right w:val="single" w:sz="4" w:space="0" w:color="auto"/>
            </w:tcBorders>
            <w:vAlign w:val="center"/>
          </w:tcPr>
          <w:p w:rsidR="00D63C7F" w:rsidRDefault="00D63C7F" w:rsidP="00E01C9C">
            <w:pPr>
              <w:tabs>
                <w:tab w:val="left" w:pos="-1204"/>
              </w:tabs>
              <w:jc w:val="center"/>
              <w:rPr>
                <w:bCs/>
              </w:rPr>
            </w:pPr>
            <w:r>
              <w:rPr>
                <w:bCs/>
              </w:rPr>
              <w:t>4 141</w:t>
            </w:r>
          </w:p>
        </w:tc>
        <w:tc>
          <w:tcPr>
            <w:tcW w:w="850" w:type="dxa"/>
            <w:tcBorders>
              <w:top w:val="nil"/>
              <w:left w:val="single" w:sz="8" w:space="0" w:color="auto"/>
              <w:bottom w:val="single" w:sz="4" w:space="0" w:color="auto"/>
              <w:right w:val="single" w:sz="4" w:space="0" w:color="auto"/>
            </w:tcBorders>
            <w:vAlign w:val="center"/>
          </w:tcPr>
          <w:p w:rsidR="00D63C7F" w:rsidRDefault="00D63C7F" w:rsidP="00E01C9C">
            <w:pPr>
              <w:tabs>
                <w:tab w:val="left" w:pos="-1204"/>
              </w:tabs>
              <w:jc w:val="center"/>
              <w:rPr>
                <w:bCs/>
              </w:rPr>
            </w:pPr>
            <w:r>
              <w:rPr>
                <w:bCs/>
              </w:rPr>
              <w:t>230</w:t>
            </w:r>
          </w:p>
        </w:tc>
        <w:tc>
          <w:tcPr>
            <w:tcW w:w="850" w:type="dxa"/>
            <w:tcBorders>
              <w:top w:val="nil"/>
              <w:left w:val="single" w:sz="8" w:space="0" w:color="auto"/>
              <w:bottom w:val="single" w:sz="4" w:space="0" w:color="auto"/>
              <w:right w:val="single" w:sz="4" w:space="0" w:color="auto"/>
            </w:tcBorders>
            <w:vAlign w:val="center"/>
          </w:tcPr>
          <w:p w:rsidR="00D63C7F" w:rsidRDefault="00D63C7F" w:rsidP="00E01C9C">
            <w:pPr>
              <w:tabs>
                <w:tab w:val="left" w:pos="-1204"/>
              </w:tabs>
              <w:jc w:val="center"/>
              <w:rPr>
                <w:bCs/>
              </w:rPr>
            </w:pPr>
            <w:r>
              <w:rPr>
                <w:bCs/>
              </w:rPr>
              <w:t>3 911</w:t>
            </w:r>
          </w:p>
        </w:tc>
        <w:tc>
          <w:tcPr>
            <w:tcW w:w="1136" w:type="dxa"/>
            <w:tcBorders>
              <w:top w:val="nil"/>
              <w:left w:val="single" w:sz="8" w:space="0" w:color="auto"/>
              <w:bottom w:val="single" w:sz="4" w:space="0" w:color="auto"/>
              <w:right w:val="single" w:sz="4" w:space="0" w:color="auto"/>
            </w:tcBorders>
            <w:vAlign w:val="center"/>
          </w:tcPr>
          <w:p w:rsidR="00D63C7F" w:rsidRDefault="00D63C7F" w:rsidP="00E01C9C">
            <w:pPr>
              <w:tabs>
                <w:tab w:val="left" w:pos="-1204"/>
              </w:tabs>
              <w:jc w:val="center"/>
              <w:rPr>
                <w:bCs/>
              </w:rPr>
            </w:pPr>
            <w:r>
              <w:rPr>
                <w:bCs/>
              </w:rPr>
              <w:t>107 292</w:t>
            </w:r>
          </w:p>
        </w:tc>
      </w:tr>
      <w:tr w:rsidR="00D63C7F" w:rsidRPr="0012219B" w:rsidTr="00E01C9C">
        <w:trPr>
          <w:trHeight w:val="630"/>
        </w:trPr>
        <w:tc>
          <w:tcPr>
            <w:tcW w:w="1842" w:type="dxa"/>
            <w:tcBorders>
              <w:top w:val="nil"/>
              <w:left w:val="single" w:sz="4" w:space="0" w:color="auto"/>
              <w:bottom w:val="single" w:sz="4" w:space="0" w:color="auto"/>
              <w:right w:val="single" w:sz="4" w:space="0" w:color="auto"/>
            </w:tcBorders>
            <w:shd w:val="clear" w:color="auto" w:fill="auto"/>
            <w:vAlign w:val="center"/>
          </w:tcPr>
          <w:p w:rsidR="00D63C7F" w:rsidRPr="0012219B" w:rsidRDefault="00D63C7F" w:rsidP="002E6C6A">
            <w:pPr>
              <w:tabs>
                <w:tab w:val="left" w:pos="-1204"/>
              </w:tabs>
            </w:pPr>
            <w:r w:rsidRPr="0012219B">
              <w:t>Czasopisma    (vol)</w:t>
            </w:r>
          </w:p>
        </w:tc>
        <w:tc>
          <w:tcPr>
            <w:tcW w:w="994" w:type="dxa"/>
            <w:tcBorders>
              <w:top w:val="nil"/>
              <w:left w:val="single" w:sz="8" w:space="0" w:color="auto"/>
              <w:bottom w:val="single" w:sz="4" w:space="0" w:color="auto"/>
              <w:right w:val="single" w:sz="4" w:space="0" w:color="auto"/>
            </w:tcBorders>
            <w:shd w:val="clear" w:color="auto" w:fill="auto"/>
            <w:noWrap/>
            <w:vAlign w:val="center"/>
          </w:tcPr>
          <w:p w:rsidR="00D63C7F" w:rsidRPr="0012219B" w:rsidRDefault="00D63C7F" w:rsidP="00E01C9C">
            <w:pPr>
              <w:tabs>
                <w:tab w:val="left" w:pos="-1204"/>
              </w:tabs>
              <w:jc w:val="center"/>
              <w:rPr>
                <w:bCs/>
              </w:rPr>
            </w:pPr>
            <w:r>
              <w:rPr>
                <w:bCs/>
              </w:rPr>
              <w:t>8 301</w:t>
            </w:r>
          </w:p>
        </w:tc>
        <w:tc>
          <w:tcPr>
            <w:tcW w:w="992" w:type="dxa"/>
            <w:tcBorders>
              <w:top w:val="nil"/>
              <w:left w:val="single" w:sz="8" w:space="0" w:color="auto"/>
              <w:bottom w:val="single" w:sz="4" w:space="0" w:color="auto"/>
              <w:right w:val="single" w:sz="4" w:space="0" w:color="auto"/>
            </w:tcBorders>
            <w:vAlign w:val="center"/>
          </w:tcPr>
          <w:p w:rsidR="00D63C7F" w:rsidRDefault="00D63C7F" w:rsidP="00E01C9C">
            <w:pPr>
              <w:tabs>
                <w:tab w:val="left" w:pos="-1204"/>
              </w:tabs>
              <w:jc w:val="center"/>
              <w:rPr>
                <w:bCs/>
              </w:rPr>
            </w:pPr>
            <w:r>
              <w:rPr>
                <w:bCs/>
              </w:rPr>
              <w:t>352</w:t>
            </w:r>
          </w:p>
        </w:tc>
        <w:tc>
          <w:tcPr>
            <w:tcW w:w="851" w:type="dxa"/>
            <w:tcBorders>
              <w:top w:val="nil"/>
              <w:left w:val="single" w:sz="8" w:space="0" w:color="auto"/>
              <w:bottom w:val="single" w:sz="4" w:space="0" w:color="auto"/>
              <w:right w:val="single" w:sz="4" w:space="0" w:color="auto"/>
            </w:tcBorders>
            <w:vAlign w:val="center"/>
          </w:tcPr>
          <w:p w:rsidR="00D63C7F" w:rsidRDefault="00D63C7F" w:rsidP="00E01C9C">
            <w:pPr>
              <w:tabs>
                <w:tab w:val="left" w:pos="-1204"/>
              </w:tabs>
              <w:jc w:val="center"/>
              <w:rPr>
                <w:bCs/>
              </w:rPr>
            </w:pPr>
            <w:r>
              <w:rPr>
                <w:bCs/>
              </w:rPr>
              <w:t>661</w:t>
            </w:r>
          </w:p>
        </w:tc>
        <w:tc>
          <w:tcPr>
            <w:tcW w:w="1275" w:type="dxa"/>
            <w:tcBorders>
              <w:top w:val="nil"/>
              <w:left w:val="single" w:sz="8" w:space="0" w:color="auto"/>
              <w:bottom w:val="single" w:sz="4" w:space="0" w:color="auto"/>
              <w:right w:val="single" w:sz="4" w:space="0" w:color="auto"/>
            </w:tcBorders>
            <w:vAlign w:val="center"/>
          </w:tcPr>
          <w:p w:rsidR="00D63C7F" w:rsidRDefault="00D63C7F" w:rsidP="00E01C9C">
            <w:pPr>
              <w:tabs>
                <w:tab w:val="left" w:pos="-1204"/>
              </w:tabs>
              <w:jc w:val="center"/>
              <w:rPr>
                <w:bCs/>
              </w:rPr>
            </w:pPr>
            <w:r>
              <w:rPr>
                <w:bCs/>
              </w:rPr>
              <w:t>-309</w:t>
            </w:r>
          </w:p>
        </w:tc>
        <w:tc>
          <w:tcPr>
            <w:tcW w:w="850" w:type="dxa"/>
            <w:tcBorders>
              <w:top w:val="nil"/>
              <w:left w:val="single" w:sz="8" w:space="0" w:color="auto"/>
              <w:bottom w:val="single" w:sz="4" w:space="0" w:color="auto"/>
              <w:right w:val="single" w:sz="4" w:space="0" w:color="auto"/>
            </w:tcBorders>
            <w:vAlign w:val="center"/>
          </w:tcPr>
          <w:p w:rsidR="00D63C7F" w:rsidRDefault="00D63C7F" w:rsidP="00E01C9C">
            <w:pPr>
              <w:tabs>
                <w:tab w:val="left" w:pos="-1204"/>
              </w:tabs>
              <w:jc w:val="center"/>
              <w:rPr>
                <w:bCs/>
              </w:rPr>
            </w:pPr>
            <w:r>
              <w:rPr>
                <w:bCs/>
              </w:rPr>
              <w:t>7 992</w:t>
            </w:r>
          </w:p>
        </w:tc>
        <w:tc>
          <w:tcPr>
            <w:tcW w:w="850" w:type="dxa"/>
            <w:tcBorders>
              <w:top w:val="nil"/>
              <w:left w:val="single" w:sz="8" w:space="0" w:color="auto"/>
              <w:bottom w:val="single" w:sz="4" w:space="0" w:color="auto"/>
              <w:right w:val="single" w:sz="4" w:space="0" w:color="auto"/>
            </w:tcBorders>
            <w:vAlign w:val="center"/>
          </w:tcPr>
          <w:p w:rsidR="00D63C7F" w:rsidRDefault="00D63C7F" w:rsidP="00E01C9C">
            <w:pPr>
              <w:tabs>
                <w:tab w:val="left" w:pos="-1204"/>
              </w:tabs>
              <w:jc w:val="center"/>
              <w:rPr>
                <w:bCs/>
              </w:rPr>
            </w:pPr>
            <w:r>
              <w:rPr>
                <w:bCs/>
              </w:rPr>
              <w:t>311</w:t>
            </w:r>
          </w:p>
        </w:tc>
        <w:tc>
          <w:tcPr>
            <w:tcW w:w="850" w:type="dxa"/>
            <w:tcBorders>
              <w:top w:val="nil"/>
              <w:left w:val="single" w:sz="8" w:space="0" w:color="auto"/>
              <w:bottom w:val="single" w:sz="4" w:space="0" w:color="auto"/>
              <w:right w:val="single" w:sz="4" w:space="0" w:color="auto"/>
            </w:tcBorders>
            <w:vAlign w:val="center"/>
          </w:tcPr>
          <w:p w:rsidR="00D63C7F" w:rsidRDefault="00D63C7F" w:rsidP="00E01C9C">
            <w:pPr>
              <w:tabs>
                <w:tab w:val="left" w:pos="-1204"/>
              </w:tabs>
              <w:jc w:val="center"/>
              <w:rPr>
                <w:bCs/>
              </w:rPr>
            </w:pPr>
            <w:r>
              <w:rPr>
                <w:bCs/>
              </w:rPr>
              <w:t>260</w:t>
            </w:r>
          </w:p>
        </w:tc>
        <w:tc>
          <w:tcPr>
            <w:tcW w:w="850" w:type="dxa"/>
            <w:tcBorders>
              <w:top w:val="nil"/>
              <w:left w:val="single" w:sz="8" w:space="0" w:color="auto"/>
              <w:bottom w:val="single" w:sz="4" w:space="0" w:color="auto"/>
              <w:right w:val="single" w:sz="4" w:space="0" w:color="auto"/>
            </w:tcBorders>
            <w:vAlign w:val="center"/>
          </w:tcPr>
          <w:p w:rsidR="00D63C7F" w:rsidRDefault="00D63C7F" w:rsidP="00E01C9C">
            <w:pPr>
              <w:tabs>
                <w:tab w:val="left" w:pos="-1204"/>
              </w:tabs>
              <w:jc w:val="center"/>
              <w:rPr>
                <w:bCs/>
              </w:rPr>
            </w:pPr>
            <w:r>
              <w:rPr>
                <w:bCs/>
              </w:rPr>
              <w:t>51</w:t>
            </w:r>
          </w:p>
        </w:tc>
        <w:tc>
          <w:tcPr>
            <w:tcW w:w="1136" w:type="dxa"/>
            <w:tcBorders>
              <w:top w:val="nil"/>
              <w:left w:val="single" w:sz="8" w:space="0" w:color="auto"/>
              <w:bottom w:val="single" w:sz="4" w:space="0" w:color="auto"/>
              <w:right w:val="single" w:sz="4" w:space="0" w:color="auto"/>
            </w:tcBorders>
            <w:vAlign w:val="center"/>
          </w:tcPr>
          <w:p w:rsidR="00D63C7F" w:rsidRDefault="00D63C7F" w:rsidP="00E01C9C">
            <w:pPr>
              <w:tabs>
                <w:tab w:val="left" w:pos="-1204"/>
              </w:tabs>
              <w:jc w:val="center"/>
              <w:rPr>
                <w:bCs/>
              </w:rPr>
            </w:pPr>
            <w:r>
              <w:rPr>
                <w:bCs/>
              </w:rPr>
              <w:t>8 043</w:t>
            </w:r>
          </w:p>
        </w:tc>
      </w:tr>
      <w:tr w:rsidR="00D63C7F" w:rsidRPr="0012219B" w:rsidTr="00E01C9C">
        <w:trPr>
          <w:trHeight w:val="690"/>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63C7F" w:rsidRPr="0012219B" w:rsidRDefault="00D63C7F" w:rsidP="002E6C6A">
            <w:pPr>
              <w:tabs>
                <w:tab w:val="left" w:pos="-1204"/>
              </w:tabs>
            </w:pPr>
            <w:r w:rsidRPr="0012219B">
              <w:t xml:space="preserve">Zbiory elektroniczne </w:t>
            </w:r>
            <w:proofErr w:type="spellStart"/>
            <w:r w:rsidRPr="0012219B">
              <w:t>zinwentaryzowa</w:t>
            </w:r>
            <w:r w:rsidR="00E01C9C">
              <w:t>-</w:t>
            </w:r>
            <w:r w:rsidRPr="0012219B">
              <w:t>ne</w:t>
            </w:r>
            <w:proofErr w:type="spellEnd"/>
          </w:p>
        </w:tc>
        <w:tc>
          <w:tcPr>
            <w:tcW w:w="994" w:type="dxa"/>
            <w:tcBorders>
              <w:top w:val="single" w:sz="4" w:space="0" w:color="auto"/>
              <w:left w:val="single" w:sz="8" w:space="0" w:color="auto"/>
              <w:bottom w:val="single" w:sz="4" w:space="0" w:color="auto"/>
              <w:right w:val="single" w:sz="4" w:space="0" w:color="auto"/>
            </w:tcBorders>
            <w:shd w:val="clear" w:color="auto" w:fill="auto"/>
            <w:noWrap/>
            <w:vAlign w:val="center"/>
          </w:tcPr>
          <w:p w:rsidR="00D63C7F" w:rsidRPr="0012219B" w:rsidRDefault="00D63C7F" w:rsidP="00E01C9C">
            <w:pPr>
              <w:tabs>
                <w:tab w:val="left" w:pos="-1204"/>
              </w:tabs>
              <w:ind w:firstLine="540"/>
              <w:jc w:val="center"/>
              <w:rPr>
                <w:bCs/>
              </w:rPr>
            </w:pPr>
            <w:r w:rsidRPr="0012219B">
              <w:rPr>
                <w:bCs/>
              </w:rPr>
              <w:t>56</w:t>
            </w:r>
          </w:p>
        </w:tc>
        <w:tc>
          <w:tcPr>
            <w:tcW w:w="992" w:type="dxa"/>
            <w:tcBorders>
              <w:top w:val="single" w:sz="4" w:space="0" w:color="auto"/>
              <w:left w:val="single" w:sz="8" w:space="0" w:color="auto"/>
              <w:bottom w:val="single" w:sz="4" w:space="0" w:color="auto"/>
              <w:right w:val="single" w:sz="4" w:space="0" w:color="auto"/>
            </w:tcBorders>
            <w:vAlign w:val="center"/>
          </w:tcPr>
          <w:p w:rsidR="00D63C7F" w:rsidRPr="0012219B" w:rsidRDefault="00D63C7F" w:rsidP="00E01C9C">
            <w:pPr>
              <w:tabs>
                <w:tab w:val="left" w:pos="-1204"/>
              </w:tabs>
              <w:jc w:val="center"/>
              <w:rPr>
                <w:bCs/>
              </w:rPr>
            </w:pPr>
            <w:r>
              <w:rPr>
                <w:bCs/>
              </w:rPr>
              <w:t>12</w:t>
            </w:r>
          </w:p>
        </w:tc>
        <w:tc>
          <w:tcPr>
            <w:tcW w:w="851" w:type="dxa"/>
            <w:tcBorders>
              <w:top w:val="single" w:sz="4" w:space="0" w:color="auto"/>
              <w:left w:val="single" w:sz="8" w:space="0" w:color="auto"/>
              <w:bottom w:val="single" w:sz="4" w:space="0" w:color="auto"/>
              <w:right w:val="single" w:sz="4" w:space="0" w:color="auto"/>
            </w:tcBorders>
            <w:vAlign w:val="center"/>
          </w:tcPr>
          <w:p w:rsidR="00D63C7F" w:rsidRPr="0012219B" w:rsidRDefault="00D63C7F" w:rsidP="00E01C9C">
            <w:pPr>
              <w:tabs>
                <w:tab w:val="left" w:pos="-1204"/>
              </w:tabs>
              <w:ind w:firstLine="540"/>
              <w:jc w:val="center"/>
              <w:rPr>
                <w:bCs/>
              </w:rPr>
            </w:pPr>
            <w:r>
              <w:rPr>
                <w:bCs/>
              </w:rPr>
              <w:t>0</w:t>
            </w:r>
          </w:p>
        </w:tc>
        <w:tc>
          <w:tcPr>
            <w:tcW w:w="1275" w:type="dxa"/>
            <w:tcBorders>
              <w:top w:val="single" w:sz="4" w:space="0" w:color="auto"/>
              <w:left w:val="single" w:sz="8" w:space="0" w:color="auto"/>
              <w:bottom w:val="single" w:sz="4" w:space="0" w:color="auto"/>
              <w:right w:val="single" w:sz="4" w:space="0" w:color="auto"/>
            </w:tcBorders>
            <w:vAlign w:val="center"/>
          </w:tcPr>
          <w:p w:rsidR="00D63C7F" w:rsidRPr="0012219B" w:rsidRDefault="00D63C7F" w:rsidP="00E01C9C">
            <w:pPr>
              <w:tabs>
                <w:tab w:val="left" w:pos="-1204"/>
              </w:tabs>
              <w:jc w:val="center"/>
              <w:rPr>
                <w:bCs/>
              </w:rPr>
            </w:pPr>
            <w:r>
              <w:rPr>
                <w:bCs/>
              </w:rPr>
              <w:t>12</w:t>
            </w:r>
          </w:p>
        </w:tc>
        <w:tc>
          <w:tcPr>
            <w:tcW w:w="850" w:type="dxa"/>
            <w:tcBorders>
              <w:top w:val="single" w:sz="4" w:space="0" w:color="auto"/>
              <w:left w:val="single" w:sz="8" w:space="0" w:color="auto"/>
              <w:bottom w:val="single" w:sz="4" w:space="0" w:color="auto"/>
              <w:right w:val="single" w:sz="4" w:space="0" w:color="auto"/>
            </w:tcBorders>
            <w:vAlign w:val="center"/>
          </w:tcPr>
          <w:p w:rsidR="00D63C7F" w:rsidRPr="0012219B" w:rsidRDefault="00E01C9C" w:rsidP="00E01C9C">
            <w:pPr>
              <w:tabs>
                <w:tab w:val="left" w:pos="-1204"/>
              </w:tabs>
              <w:rPr>
                <w:bCs/>
              </w:rPr>
            </w:pPr>
            <w:r>
              <w:rPr>
                <w:bCs/>
              </w:rPr>
              <w:t xml:space="preserve">   </w:t>
            </w:r>
            <w:r w:rsidR="00D63C7F">
              <w:rPr>
                <w:bCs/>
              </w:rPr>
              <w:t>68</w:t>
            </w:r>
          </w:p>
        </w:tc>
        <w:tc>
          <w:tcPr>
            <w:tcW w:w="850" w:type="dxa"/>
            <w:tcBorders>
              <w:top w:val="single" w:sz="4" w:space="0" w:color="auto"/>
              <w:left w:val="single" w:sz="8" w:space="0" w:color="auto"/>
              <w:bottom w:val="single" w:sz="4" w:space="0" w:color="auto"/>
              <w:right w:val="single" w:sz="4" w:space="0" w:color="auto"/>
            </w:tcBorders>
            <w:vAlign w:val="center"/>
          </w:tcPr>
          <w:p w:rsidR="00D63C7F" w:rsidRDefault="004E1362" w:rsidP="00E01C9C">
            <w:pPr>
              <w:tabs>
                <w:tab w:val="left" w:pos="-1204"/>
              </w:tabs>
              <w:jc w:val="center"/>
              <w:rPr>
                <w:bCs/>
              </w:rPr>
            </w:pPr>
            <w:r>
              <w:rPr>
                <w:bCs/>
              </w:rPr>
              <w:t>10</w:t>
            </w:r>
          </w:p>
        </w:tc>
        <w:tc>
          <w:tcPr>
            <w:tcW w:w="850" w:type="dxa"/>
            <w:tcBorders>
              <w:top w:val="single" w:sz="4" w:space="0" w:color="auto"/>
              <w:left w:val="single" w:sz="8" w:space="0" w:color="auto"/>
              <w:bottom w:val="single" w:sz="4" w:space="0" w:color="auto"/>
              <w:right w:val="single" w:sz="4" w:space="0" w:color="auto"/>
            </w:tcBorders>
            <w:vAlign w:val="center"/>
          </w:tcPr>
          <w:p w:rsidR="00D63C7F" w:rsidRDefault="00E01C9C" w:rsidP="00E01C9C">
            <w:pPr>
              <w:tabs>
                <w:tab w:val="left" w:pos="-1204"/>
              </w:tabs>
              <w:rPr>
                <w:bCs/>
              </w:rPr>
            </w:pPr>
            <w:r>
              <w:rPr>
                <w:bCs/>
              </w:rPr>
              <w:t xml:space="preserve">      </w:t>
            </w:r>
            <w:r w:rsidR="004E1362">
              <w:rPr>
                <w:bCs/>
              </w:rPr>
              <w:t>0</w:t>
            </w:r>
          </w:p>
        </w:tc>
        <w:tc>
          <w:tcPr>
            <w:tcW w:w="850" w:type="dxa"/>
            <w:tcBorders>
              <w:top w:val="single" w:sz="4" w:space="0" w:color="auto"/>
              <w:left w:val="single" w:sz="8" w:space="0" w:color="auto"/>
              <w:bottom w:val="single" w:sz="4" w:space="0" w:color="auto"/>
              <w:right w:val="single" w:sz="4" w:space="0" w:color="auto"/>
            </w:tcBorders>
            <w:vAlign w:val="center"/>
          </w:tcPr>
          <w:p w:rsidR="00D63C7F" w:rsidRDefault="004E1362" w:rsidP="00E01C9C">
            <w:pPr>
              <w:tabs>
                <w:tab w:val="left" w:pos="-1204"/>
              </w:tabs>
              <w:jc w:val="center"/>
              <w:rPr>
                <w:bCs/>
              </w:rPr>
            </w:pPr>
            <w:r>
              <w:rPr>
                <w:bCs/>
              </w:rPr>
              <w:t>10</w:t>
            </w:r>
          </w:p>
        </w:tc>
        <w:tc>
          <w:tcPr>
            <w:tcW w:w="1136" w:type="dxa"/>
            <w:tcBorders>
              <w:top w:val="single" w:sz="4" w:space="0" w:color="auto"/>
              <w:left w:val="single" w:sz="8" w:space="0" w:color="auto"/>
              <w:bottom w:val="single" w:sz="4" w:space="0" w:color="auto"/>
              <w:right w:val="single" w:sz="4" w:space="0" w:color="auto"/>
            </w:tcBorders>
            <w:vAlign w:val="center"/>
          </w:tcPr>
          <w:p w:rsidR="00D63C7F" w:rsidRDefault="004E1362" w:rsidP="0042544C">
            <w:pPr>
              <w:tabs>
                <w:tab w:val="left" w:pos="-1204"/>
              </w:tabs>
              <w:ind w:firstLine="540"/>
              <w:rPr>
                <w:bCs/>
              </w:rPr>
            </w:pPr>
            <w:r>
              <w:rPr>
                <w:bCs/>
              </w:rPr>
              <w:t>78</w:t>
            </w:r>
          </w:p>
        </w:tc>
      </w:tr>
      <w:tr w:rsidR="00E01C9C" w:rsidTr="00B51C92">
        <w:trPr>
          <w:trHeight w:val="690"/>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01C9C" w:rsidRPr="004E1362" w:rsidRDefault="00E01C9C" w:rsidP="004E1362">
            <w:pPr>
              <w:tabs>
                <w:tab w:val="left" w:pos="-1204"/>
              </w:tabs>
            </w:pPr>
            <w:r w:rsidRPr="0012219B">
              <w:t>Zbiory specjalne (</w:t>
            </w:r>
            <w:proofErr w:type="spellStart"/>
            <w:r w:rsidRPr="0012219B">
              <w:t>jed</w:t>
            </w:r>
            <w:proofErr w:type="spellEnd"/>
            <w:r w:rsidRPr="0012219B">
              <w:t>. obliczeniowe)</w:t>
            </w:r>
          </w:p>
        </w:tc>
        <w:tc>
          <w:tcPr>
            <w:tcW w:w="994" w:type="dxa"/>
            <w:tcBorders>
              <w:top w:val="single" w:sz="4" w:space="0" w:color="auto"/>
              <w:left w:val="single" w:sz="8" w:space="0" w:color="auto"/>
              <w:bottom w:val="single" w:sz="4" w:space="0" w:color="auto"/>
              <w:right w:val="single" w:sz="4" w:space="0" w:color="auto"/>
            </w:tcBorders>
            <w:shd w:val="clear" w:color="auto" w:fill="auto"/>
            <w:noWrap/>
            <w:vAlign w:val="center"/>
          </w:tcPr>
          <w:p w:rsidR="00E01C9C" w:rsidRPr="0012219B" w:rsidRDefault="00E01C9C" w:rsidP="006518C0">
            <w:pPr>
              <w:jc w:val="center"/>
              <w:rPr>
                <w:bCs/>
              </w:rPr>
            </w:pPr>
            <w:r>
              <w:rPr>
                <w:bCs/>
              </w:rPr>
              <w:t>9 175</w:t>
            </w:r>
          </w:p>
        </w:tc>
        <w:tc>
          <w:tcPr>
            <w:tcW w:w="992" w:type="dxa"/>
            <w:tcBorders>
              <w:top w:val="single" w:sz="4" w:space="0" w:color="auto"/>
              <w:left w:val="single" w:sz="8" w:space="0" w:color="auto"/>
              <w:bottom w:val="single" w:sz="4" w:space="0" w:color="auto"/>
              <w:right w:val="single" w:sz="4" w:space="0" w:color="auto"/>
            </w:tcBorders>
            <w:vAlign w:val="center"/>
          </w:tcPr>
          <w:p w:rsidR="00E01C9C" w:rsidRDefault="00E01C9C" w:rsidP="006518C0">
            <w:pPr>
              <w:jc w:val="center"/>
              <w:rPr>
                <w:bCs/>
              </w:rPr>
            </w:pPr>
            <w:r>
              <w:rPr>
                <w:bCs/>
              </w:rPr>
              <w:t>287</w:t>
            </w:r>
          </w:p>
        </w:tc>
        <w:tc>
          <w:tcPr>
            <w:tcW w:w="851" w:type="dxa"/>
            <w:tcBorders>
              <w:top w:val="single" w:sz="4" w:space="0" w:color="auto"/>
              <w:left w:val="single" w:sz="8" w:space="0" w:color="auto"/>
              <w:bottom w:val="single" w:sz="4" w:space="0" w:color="auto"/>
              <w:right w:val="single" w:sz="4" w:space="0" w:color="auto"/>
            </w:tcBorders>
            <w:vAlign w:val="center"/>
          </w:tcPr>
          <w:p w:rsidR="00E01C9C" w:rsidRDefault="00E01C9C" w:rsidP="006518C0">
            <w:pPr>
              <w:jc w:val="center"/>
              <w:rPr>
                <w:bCs/>
              </w:rPr>
            </w:pPr>
            <w:r>
              <w:rPr>
                <w:bCs/>
              </w:rPr>
              <w:t>2 198</w:t>
            </w:r>
          </w:p>
        </w:tc>
        <w:tc>
          <w:tcPr>
            <w:tcW w:w="1275" w:type="dxa"/>
            <w:tcBorders>
              <w:top w:val="single" w:sz="4" w:space="0" w:color="auto"/>
              <w:left w:val="single" w:sz="8" w:space="0" w:color="auto"/>
              <w:bottom w:val="single" w:sz="4" w:space="0" w:color="auto"/>
              <w:right w:val="single" w:sz="4" w:space="0" w:color="auto"/>
            </w:tcBorders>
            <w:vAlign w:val="center"/>
          </w:tcPr>
          <w:p w:rsidR="00E01C9C" w:rsidRDefault="00E01C9C" w:rsidP="006518C0">
            <w:pPr>
              <w:rPr>
                <w:bCs/>
              </w:rPr>
            </w:pPr>
            <w:r>
              <w:rPr>
                <w:bCs/>
              </w:rPr>
              <w:t xml:space="preserve">    -1 911</w:t>
            </w:r>
          </w:p>
        </w:tc>
        <w:tc>
          <w:tcPr>
            <w:tcW w:w="850" w:type="dxa"/>
            <w:tcBorders>
              <w:top w:val="single" w:sz="4" w:space="0" w:color="auto"/>
              <w:left w:val="single" w:sz="8" w:space="0" w:color="auto"/>
              <w:bottom w:val="single" w:sz="4" w:space="0" w:color="auto"/>
              <w:right w:val="single" w:sz="4" w:space="0" w:color="auto"/>
            </w:tcBorders>
            <w:vAlign w:val="center"/>
          </w:tcPr>
          <w:p w:rsidR="00E01C9C" w:rsidRDefault="00E01C9C" w:rsidP="00E01C9C">
            <w:pPr>
              <w:jc w:val="center"/>
              <w:rPr>
                <w:bCs/>
              </w:rPr>
            </w:pPr>
            <w:r>
              <w:rPr>
                <w:bCs/>
              </w:rPr>
              <w:t xml:space="preserve">  7 264</w:t>
            </w:r>
          </w:p>
        </w:tc>
        <w:tc>
          <w:tcPr>
            <w:tcW w:w="850" w:type="dxa"/>
            <w:tcBorders>
              <w:top w:val="single" w:sz="4" w:space="0" w:color="auto"/>
              <w:left w:val="single" w:sz="8" w:space="0" w:color="auto"/>
              <w:bottom w:val="single" w:sz="4" w:space="0" w:color="auto"/>
              <w:right w:val="single" w:sz="4" w:space="0" w:color="auto"/>
            </w:tcBorders>
            <w:vAlign w:val="center"/>
          </w:tcPr>
          <w:p w:rsidR="00E01C9C" w:rsidRDefault="00B51C92" w:rsidP="00B51C92">
            <w:pPr>
              <w:tabs>
                <w:tab w:val="left" w:pos="-1204"/>
              </w:tabs>
              <w:jc w:val="center"/>
              <w:rPr>
                <w:bCs/>
              </w:rPr>
            </w:pPr>
            <w:r>
              <w:rPr>
                <w:bCs/>
              </w:rPr>
              <w:t>139</w:t>
            </w:r>
          </w:p>
        </w:tc>
        <w:tc>
          <w:tcPr>
            <w:tcW w:w="850" w:type="dxa"/>
            <w:tcBorders>
              <w:top w:val="single" w:sz="4" w:space="0" w:color="auto"/>
              <w:left w:val="single" w:sz="8" w:space="0" w:color="auto"/>
              <w:bottom w:val="single" w:sz="4" w:space="0" w:color="auto"/>
              <w:right w:val="single" w:sz="4" w:space="0" w:color="auto"/>
            </w:tcBorders>
            <w:vAlign w:val="center"/>
          </w:tcPr>
          <w:p w:rsidR="00E01C9C" w:rsidRDefault="00B51C92" w:rsidP="00B51C92">
            <w:pPr>
              <w:tabs>
                <w:tab w:val="left" w:pos="-1204"/>
              </w:tabs>
              <w:jc w:val="center"/>
              <w:rPr>
                <w:bCs/>
              </w:rPr>
            </w:pPr>
            <w:r>
              <w:rPr>
                <w:bCs/>
              </w:rPr>
              <w:t>472</w:t>
            </w:r>
          </w:p>
        </w:tc>
        <w:tc>
          <w:tcPr>
            <w:tcW w:w="850" w:type="dxa"/>
            <w:tcBorders>
              <w:top w:val="single" w:sz="4" w:space="0" w:color="auto"/>
              <w:left w:val="single" w:sz="8" w:space="0" w:color="auto"/>
              <w:bottom w:val="single" w:sz="4" w:space="0" w:color="auto"/>
              <w:right w:val="single" w:sz="4" w:space="0" w:color="auto"/>
            </w:tcBorders>
            <w:vAlign w:val="center"/>
          </w:tcPr>
          <w:p w:rsidR="00E01C9C" w:rsidRDefault="00B51C92" w:rsidP="00B51C92">
            <w:pPr>
              <w:tabs>
                <w:tab w:val="left" w:pos="-1204"/>
              </w:tabs>
              <w:jc w:val="center"/>
              <w:rPr>
                <w:bCs/>
              </w:rPr>
            </w:pPr>
            <w:r>
              <w:rPr>
                <w:bCs/>
              </w:rPr>
              <w:t>- 333</w:t>
            </w:r>
          </w:p>
        </w:tc>
        <w:tc>
          <w:tcPr>
            <w:tcW w:w="1136" w:type="dxa"/>
            <w:tcBorders>
              <w:top w:val="single" w:sz="4" w:space="0" w:color="auto"/>
              <w:left w:val="single" w:sz="8" w:space="0" w:color="auto"/>
              <w:bottom w:val="single" w:sz="4" w:space="0" w:color="auto"/>
              <w:right w:val="single" w:sz="4" w:space="0" w:color="auto"/>
            </w:tcBorders>
            <w:vAlign w:val="center"/>
          </w:tcPr>
          <w:p w:rsidR="00E01C9C" w:rsidRDefault="00B51C92" w:rsidP="00B51C92">
            <w:pPr>
              <w:tabs>
                <w:tab w:val="left" w:pos="-1204"/>
              </w:tabs>
              <w:jc w:val="center"/>
              <w:rPr>
                <w:bCs/>
              </w:rPr>
            </w:pPr>
            <w:r>
              <w:rPr>
                <w:bCs/>
              </w:rPr>
              <w:t>6</w:t>
            </w:r>
            <w:r w:rsidR="0042544C">
              <w:rPr>
                <w:bCs/>
              </w:rPr>
              <w:t xml:space="preserve"> </w:t>
            </w:r>
            <w:r>
              <w:rPr>
                <w:bCs/>
              </w:rPr>
              <w:t>931</w:t>
            </w:r>
          </w:p>
        </w:tc>
      </w:tr>
      <w:tr w:rsidR="00E01C9C" w:rsidTr="00B51C92">
        <w:trPr>
          <w:trHeight w:val="690"/>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01C9C" w:rsidRPr="0012219B" w:rsidRDefault="00E01C9C" w:rsidP="006518C0">
            <w:pPr>
              <w:rPr>
                <w:bCs/>
              </w:rPr>
            </w:pPr>
            <w:r w:rsidRPr="0012219B">
              <w:rPr>
                <w:bCs/>
              </w:rPr>
              <w:t>Razem</w:t>
            </w:r>
          </w:p>
        </w:tc>
        <w:tc>
          <w:tcPr>
            <w:tcW w:w="994" w:type="dxa"/>
            <w:tcBorders>
              <w:top w:val="single" w:sz="4" w:space="0" w:color="auto"/>
              <w:left w:val="single" w:sz="8" w:space="0" w:color="auto"/>
              <w:bottom w:val="single" w:sz="4" w:space="0" w:color="auto"/>
              <w:right w:val="single" w:sz="4" w:space="0" w:color="auto"/>
            </w:tcBorders>
            <w:shd w:val="clear" w:color="auto" w:fill="auto"/>
            <w:noWrap/>
            <w:vAlign w:val="center"/>
          </w:tcPr>
          <w:p w:rsidR="00E01C9C" w:rsidRPr="0012219B" w:rsidRDefault="00E01C9C" w:rsidP="006518C0">
            <w:pPr>
              <w:jc w:val="center"/>
              <w:rPr>
                <w:bCs/>
              </w:rPr>
            </w:pPr>
            <w:r w:rsidRPr="0012219B">
              <w:rPr>
                <w:bCs/>
              </w:rPr>
              <w:t>11</w:t>
            </w:r>
            <w:r>
              <w:rPr>
                <w:bCs/>
              </w:rPr>
              <w:t>8</w:t>
            </w:r>
            <w:r w:rsidRPr="0012219B">
              <w:rPr>
                <w:bCs/>
              </w:rPr>
              <w:t xml:space="preserve"> </w:t>
            </w:r>
            <w:r>
              <w:rPr>
                <w:bCs/>
              </w:rPr>
              <w:t>200</w:t>
            </w:r>
          </w:p>
        </w:tc>
        <w:tc>
          <w:tcPr>
            <w:tcW w:w="992" w:type="dxa"/>
            <w:tcBorders>
              <w:top w:val="single" w:sz="4" w:space="0" w:color="auto"/>
              <w:left w:val="single" w:sz="8" w:space="0" w:color="auto"/>
              <w:bottom w:val="single" w:sz="4" w:space="0" w:color="auto"/>
              <w:right w:val="single" w:sz="4" w:space="0" w:color="auto"/>
            </w:tcBorders>
            <w:vAlign w:val="center"/>
          </w:tcPr>
          <w:p w:rsidR="00E01C9C" w:rsidRPr="0012219B" w:rsidRDefault="00E01C9C" w:rsidP="006518C0">
            <w:pPr>
              <w:jc w:val="center"/>
              <w:rPr>
                <w:bCs/>
              </w:rPr>
            </w:pPr>
            <w:r>
              <w:rPr>
                <w:bCs/>
              </w:rPr>
              <w:t>4 713</w:t>
            </w:r>
          </w:p>
        </w:tc>
        <w:tc>
          <w:tcPr>
            <w:tcW w:w="851" w:type="dxa"/>
            <w:tcBorders>
              <w:top w:val="single" w:sz="4" w:space="0" w:color="auto"/>
              <w:left w:val="single" w:sz="8" w:space="0" w:color="auto"/>
              <w:bottom w:val="single" w:sz="4" w:space="0" w:color="auto"/>
              <w:right w:val="single" w:sz="4" w:space="0" w:color="auto"/>
            </w:tcBorders>
            <w:vAlign w:val="center"/>
          </w:tcPr>
          <w:p w:rsidR="00E01C9C" w:rsidRPr="0012219B" w:rsidRDefault="00E01C9C" w:rsidP="006518C0">
            <w:pPr>
              <w:jc w:val="center"/>
              <w:rPr>
                <w:bCs/>
              </w:rPr>
            </w:pPr>
            <w:r>
              <w:rPr>
                <w:bCs/>
              </w:rPr>
              <w:fldChar w:fldCharType="begin"/>
            </w:r>
            <w:r>
              <w:rPr>
                <w:bCs/>
              </w:rPr>
              <w:instrText xml:space="preserve"> =SUM(ABOVE) </w:instrText>
            </w:r>
            <w:r>
              <w:rPr>
                <w:bCs/>
              </w:rPr>
              <w:fldChar w:fldCharType="separate"/>
            </w:r>
            <w:r>
              <w:rPr>
                <w:bCs/>
                <w:noProof/>
              </w:rPr>
              <w:t>4 208</w:t>
            </w:r>
            <w:r>
              <w:rPr>
                <w:bCs/>
              </w:rPr>
              <w:fldChar w:fldCharType="end"/>
            </w:r>
          </w:p>
        </w:tc>
        <w:tc>
          <w:tcPr>
            <w:tcW w:w="1275" w:type="dxa"/>
            <w:tcBorders>
              <w:top w:val="single" w:sz="4" w:space="0" w:color="auto"/>
              <w:left w:val="single" w:sz="8" w:space="0" w:color="auto"/>
              <w:bottom w:val="single" w:sz="4" w:space="0" w:color="auto"/>
              <w:right w:val="single" w:sz="4" w:space="0" w:color="auto"/>
            </w:tcBorders>
            <w:vAlign w:val="center"/>
          </w:tcPr>
          <w:p w:rsidR="00E01C9C" w:rsidRPr="0012219B" w:rsidRDefault="00E01C9C" w:rsidP="006518C0">
            <w:pPr>
              <w:rPr>
                <w:bCs/>
              </w:rPr>
            </w:pPr>
            <w:r>
              <w:rPr>
                <w:bCs/>
              </w:rPr>
              <w:t xml:space="preserve">       505</w:t>
            </w:r>
          </w:p>
        </w:tc>
        <w:tc>
          <w:tcPr>
            <w:tcW w:w="850" w:type="dxa"/>
            <w:tcBorders>
              <w:top w:val="single" w:sz="4" w:space="0" w:color="auto"/>
              <w:left w:val="single" w:sz="8" w:space="0" w:color="auto"/>
              <w:bottom w:val="single" w:sz="4" w:space="0" w:color="auto"/>
              <w:right w:val="single" w:sz="4" w:space="0" w:color="auto"/>
            </w:tcBorders>
            <w:vAlign w:val="center"/>
          </w:tcPr>
          <w:p w:rsidR="00E01C9C" w:rsidRPr="0012219B" w:rsidRDefault="00E01C9C" w:rsidP="006518C0">
            <w:pPr>
              <w:jc w:val="center"/>
              <w:rPr>
                <w:bCs/>
              </w:rPr>
            </w:pPr>
            <w:r>
              <w:rPr>
                <w:bCs/>
              </w:rPr>
              <w:t>118 705</w:t>
            </w:r>
          </w:p>
        </w:tc>
        <w:tc>
          <w:tcPr>
            <w:tcW w:w="850" w:type="dxa"/>
            <w:tcBorders>
              <w:top w:val="single" w:sz="4" w:space="0" w:color="auto"/>
              <w:left w:val="single" w:sz="8" w:space="0" w:color="auto"/>
              <w:bottom w:val="single" w:sz="4" w:space="0" w:color="auto"/>
              <w:right w:val="single" w:sz="4" w:space="0" w:color="auto"/>
            </w:tcBorders>
            <w:vAlign w:val="center"/>
          </w:tcPr>
          <w:p w:rsidR="00E01C9C" w:rsidRDefault="0042544C" w:rsidP="00B51C92">
            <w:pPr>
              <w:jc w:val="center"/>
              <w:rPr>
                <w:bCs/>
              </w:rPr>
            </w:pPr>
            <w:r>
              <w:rPr>
                <w:bCs/>
              </w:rPr>
              <w:t>4 601</w:t>
            </w:r>
          </w:p>
        </w:tc>
        <w:tc>
          <w:tcPr>
            <w:tcW w:w="850" w:type="dxa"/>
            <w:tcBorders>
              <w:top w:val="single" w:sz="4" w:space="0" w:color="auto"/>
              <w:left w:val="single" w:sz="8" w:space="0" w:color="auto"/>
              <w:bottom w:val="single" w:sz="4" w:space="0" w:color="auto"/>
              <w:right w:val="single" w:sz="4" w:space="0" w:color="auto"/>
            </w:tcBorders>
            <w:vAlign w:val="center"/>
          </w:tcPr>
          <w:p w:rsidR="00E01C9C" w:rsidRDefault="0042544C" w:rsidP="00B51C92">
            <w:pPr>
              <w:jc w:val="center"/>
              <w:rPr>
                <w:bCs/>
              </w:rPr>
            </w:pPr>
            <w:r>
              <w:rPr>
                <w:bCs/>
              </w:rPr>
              <w:t>962</w:t>
            </w:r>
          </w:p>
        </w:tc>
        <w:tc>
          <w:tcPr>
            <w:tcW w:w="850" w:type="dxa"/>
            <w:tcBorders>
              <w:top w:val="single" w:sz="4" w:space="0" w:color="auto"/>
              <w:left w:val="single" w:sz="8" w:space="0" w:color="auto"/>
              <w:bottom w:val="single" w:sz="4" w:space="0" w:color="auto"/>
              <w:right w:val="single" w:sz="4" w:space="0" w:color="auto"/>
            </w:tcBorders>
            <w:vAlign w:val="center"/>
          </w:tcPr>
          <w:p w:rsidR="00E01C9C" w:rsidRPr="0012219B" w:rsidRDefault="0042544C" w:rsidP="00B51C92">
            <w:pPr>
              <w:jc w:val="center"/>
              <w:rPr>
                <w:bCs/>
              </w:rPr>
            </w:pPr>
            <w:r>
              <w:rPr>
                <w:bCs/>
              </w:rPr>
              <w:t>3 639</w:t>
            </w:r>
          </w:p>
        </w:tc>
        <w:tc>
          <w:tcPr>
            <w:tcW w:w="1136" w:type="dxa"/>
            <w:tcBorders>
              <w:top w:val="single" w:sz="4" w:space="0" w:color="auto"/>
              <w:left w:val="single" w:sz="8" w:space="0" w:color="auto"/>
              <w:bottom w:val="single" w:sz="4" w:space="0" w:color="auto"/>
              <w:right w:val="single" w:sz="4" w:space="0" w:color="auto"/>
            </w:tcBorders>
            <w:vAlign w:val="center"/>
          </w:tcPr>
          <w:p w:rsidR="00E01C9C" w:rsidRPr="00BD0954" w:rsidRDefault="00BD0954" w:rsidP="00BD0954">
            <w:pPr>
              <w:tabs>
                <w:tab w:val="left" w:pos="-1204"/>
              </w:tabs>
              <w:rPr>
                <w:b/>
                <w:bCs/>
              </w:rPr>
            </w:pPr>
            <w:r w:rsidRPr="00BD0954">
              <w:rPr>
                <w:b/>
                <w:bCs/>
              </w:rPr>
              <w:t>122 344</w:t>
            </w:r>
          </w:p>
        </w:tc>
      </w:tr>
    </w:tbl>
    <w:p w:rsidR="00D3688C" w:rsidRPr="0012219B" w:rsidRDefault="00D3688C" w:rsidP="00D3688C">
      <w:pPr>
        <w:tabs>
          <w:tab w:val="left" w:pos="1134"/>
        </w:tabs>
        <w:jc w:val="both"/>
      </w:pPr>
    </w:p>
    <w:p w:rsidR="004D236D" w:rsidRDefault="00D3688C" w:rsidP="00D3688C">
      <w:pPr>
        <w:tabs>
          <w:tab w:val="left" w:pos="1134"/>
        </w:tabs>
        <w:spacing w:line="360" w:lineRule="atLeast"/>
        <w:jc w:val="both"/>
      </w:pPr>
      <w:r>
        <w:tab/>
      </w:r>
      <w:r w:rsidRPr="00DB69D8">
        <w:t>Na koniec 20</w:t>
      </w:r>
      <w:r>
        <w:t>1</w:t>
      </w:r>
      <w:r w:rsidR="00BD0954">
        <w:t>4</w:t>
      </w:r>
      <w:r w:rsidRPr="00DB69D8">
        <w:t xml:space="preserve"> roku zbiory Biblioteki liczyły ogółem</w:t>
      </w:r>
      <w:r>
        <w:t xml:space="preserve"> </w:t>
      </w:r>
      <w:r w:rsidR="00BD0954" w:rsidRPr="00BD0954">
        <w:rPr>
          <w:b/>
          <w:bCs/>
        </w:rPr>
        <w:t>122</w:t>
      </w:r>
      <w:r w:rsidR="00BD0954">
        <w:rPr>
          <w:b/>
          <w:bCs/>
        </w:rPr>
        <w:t> </w:t>
      </w:r>
      <w:r w:rsidR="00BD0954" w:rsidRPr="00BD0954">
        <w:rPr>
          <w:b/>
          <w:bCs/>
        </w:rPr>
        <w:t>344</w:t>
      </w:r>
      <w:r w:rsidR="00BD0954">
        <w:rPr>
          <w:b/>
          <w:bCs/>
        </w:rPr>
        <w:t xml:space="preserve"> </w:t>
      </w:r>
      <w:r w:rsidRPr="00DB69D8">
        <w:t xml:space="preserve"> jednostek obliczeniowych.</w:t>
      </w:r>
      <w:r>
        <w:t xml:space="preserve"> Przeprowadzono meliorację zbiorów, wycofując </w:t>
      </w:r>
      <w:r w:rsidR="004D236D">
        <w:t xml:space="preserve">230 vol. </w:t>
      </w:r>
      <w:r>
        <w:t>zniszczon</w:t>
      </w:r>
      <w:r w:rsidR="004D236D">
        <w:t>ych</w:t>
      </w:r>
      <w:r>
        <w:t xml:space="preserve"> książ</w:t>
      </w:r>
      <w:r w:rsidR="004D236D">
        <w:t>e</w:t>
      </w:r>
      <w:r>
        <w:t>k,</w:t>
      </w:r>
      <w:r w:rsidR="004D236D">
        <w:t xml:space="preserve"> 260 vol. </w:t>
      </w:r>
      <w:r w:rsidR="00462C07">
        <w:t>z</w:t>
      </w:r>
      <w:r w:rsidR="004D236D">
        <w:t xml:space="preserve">dezaktualizowanych, nie wykorzystywanych </w:t>
      </w:r>
      <w:r w:rsidR="00462C07">
        <w:t xml:space="preserve">od wielu lat </w:t>
      </w:r>
      <w:r w:rsidR="004D236D">
        <w:t>czasopism,</w:t>
      </w:r>
      <w:r>
        <w:t xml:space="preserve"> </w:t>
      </w:r>
      <w:r w:rsidR="004D236D">
        <w:t xml:space="preserve">9 vol. </w:t>
      </w:r>
      <w:r>
        <w:t>katalog</w:t>
      </w:r>
      <w:r w:rsidR="004D236D">
        <w:t>ów oraz 463 normy wycofane z mocy prawa przez P</w:t>
      </w:r>
      <w:r w:rsidR="00462C07">
        <w:t xml:space="preserve">olski </w:t>
      </w:r>
      <w:r w:rsidR="004D236D">
        <w:t>K</w:t>
      </w:r>
      <w:r w:rsidR="00462C07">
        <w:t xml:space="preserve">omitet </w:t>
      </w:r>
      <w:r w:rsidR="004D236D">
        <w:t>N</w:t>
      </w:r>
      <w:r w:rsidR="00462C07">
        <w:t>ormalizacyjny</w:t>
      </w:r>
      <w:r>
        <w:t xml:space="preserve">. </w:t>
      </w:r>
    </w:p>
    <w:p w:rsidR="00D3688C" w:rsidRDefault="004D236D" w:rsidP="00D3688C">
      <w:pPr>
        <w:tabs>
          <w:tab w:val="left" w:pos="1134"/>
        </w:tabs>
        <w:spacing w:line="360" w:lineRule="atLeast"/>
        <w:jc w:val="both"/>
      </w:pPr>
      <w:r>
        <w:tab/>
        <w:t>Pozytywnym zjawiskiem był 1</w:t>
      </w:r>
      <w:r w:rsidR="00462C07">
        <w:t>9</w:t>
      </w:r>
      <w:r>
        <w:t>% wzrost zakupu książek nowych lecz o 1</w:t>
      </w:r>
      <w:r w:rsidR="00462C07">
        <w:t>3</w:t>
      </w:r>
      <w:r>
        <w:t>% zmniejszył</w:t>
      </w:r>
      <w:r w:rsidR="00462C07">
        <w:t>a</w:t>
      </w:r>
      <w:r>
        <w:t xml:space="preserve"> się</w:t>
      </w:r>
      <w:r w:rsidR="00E331D2">
        <w:t xml:space="preserve"> </w:t>
      </w:r>
      <w:r w:rsidR="00462C07">
        <w:t>liczba opracowanych i włączonych do zbiorów</w:t>
      </w:r>
      <w:r w:rsidR="00E331D2">
        <w:t xml:space="preserve"> książek pochodzące z darów. Wpływy (prenumerata, dary, wymiana) czasopism polskich zmniejszyły się o 3 tytuły, co stanowi 0,1%, a czasopism zagranicznych wzrosły o 2 tytuły, co stano</w:t>
      </w:r>
      <w:r w:rsidR="00462C07">
        <w:t>w</w:t>
      </w:r>
      <w:r w:rsidR="00E331D2">
        <w:t>i 8% wszy</w:t>
      </w:r>
      <w:r w:rsidR="00FE2801">
        <w:t>s</w:t>
      </w:r>
      <w:r w:rsidR="00E331D2">
        <w:t>tkich tytułów zagranicznych</w:t>
      </w:r>
      <w:r w:rsidR="00D3688C">
        <w:t xml:space="preserve">. </w:t>
      </w:r>
    </w:p>
    <w:p w:rsidR="003A25A1" w:rsidRDefault="003A25A1" w:rsidP="00D3688C">
      <w:pPr>
        <w:tabs>
          <w:tab w:val="left" w:pos="1134"/>
        </w:tabs>
        <w:spacing w:line="360" w:lineRule="atLeast"/>
        <w:jc w:val="both"/>
      </w:pPr>
      <w:r>
        <w:tab/>
        <w:t>W minionym roku kolejny raz nowelizowano Prawo zamówień publicznych. Z 14 do 30 tys. euro został podniesiony próg zwalniający z konieczności dokonywania zakupów w drodze przetargów. Nowy regulamin zamówień publicznych daje bibliotekarzom możliwość zakupu książek po dokonaniu rozeznania cenowego. Dzięki temu znów można zamawiać książki regularnie,  na bieżąco, mniejszymi partiami, aby szybko opracowane mogły trafić do czytelników</w:t>
      </w:r>
      <w:r w:rsidR="00A2241D">
        <w:t>. Ponadto wyspecjalizowane hurtownie książek czy duże księgarnie internetowe umożliwiają zakup w niższych cenach niż oferowali pośrednicy startujący w przetargach. Uważamy tę zmianę za bardzo korzystną.</w:t>
      </w:r>
    </w:p>
    <w:p w:rsidR="00D3688C" w:rsidRDefault="00D3688C" w:rsidP="00D3688C">
      <w:pPr>
        <w:pStyle w:val="Tytu"/>
        <w:jc w:val="both"/>
        <w:rPr>
          <w:rFonts w:ascii="Verdana" w:hAnsi="Verdana"/>
          <w:b w:val="0"/>
          <w:bCs w:val="0"/>
          <w:sz w:val="24"/>
        </w:rPr>
      </w:pPr>
    </w:p>
    <w:p w:rsidR="00D3688C" w:rsidRDefault="00D3688C" w:rsidP="00D3688C">
      <w:pPr>
        <w:pStyle w:val="Tytu"/>
        <w:jc w:val="both"/>
        <w:rPr>
          <w:rFonts w:ascii="Verdana" w:hAnsi="Verdana"/>
          <w:b w:val="0"/>
          <w:bCs w:val="0"/>
          <w:sz w:val="24"/>
        </w:rPr>
      </w:pPr>
    </w:p>
    <w:p w:rsidR="00D3688C" w:rsidRDefault="00D3688C" w:rsidP="00D3688C">
      <w:pPr>
        <w:pStyle w:val="Tytu"/>
        <w:jc w:val="both"/>
        <w:rPr>
          <w:rFonts w:ascii="Verdana" w:hAnsi="Verdana"/>
          <w:b w:val="0"/>
          <w:bCs w:val="0"/>
          <w:sz w:val="24"/>
        </w:rPr>
      </w:pPr>
    </w:p>
    <w:p w:rsidR="00A2241D" w:rsidRDefault="00A2241D" w:rsidP="00D3688C">
      <w:pPr>
        <w:pStyle w:val="Tytu"/>
        <w:jc w:val="both"/>
        <w:rPr>
          <w:rFonts w:ascii="Verdana" w:hAnsi="Verdana"/>
          <w:b w:val="0"/>
          <w:bCs w:val="0"/>
          <w:sz w:val="24"/>
        </w:rPr>
      </w:pPr>
    </w:p>
    <w:p w:rsidR="00A2241D" w:rsidRDefault="00A2241D" w:rsidP="00D3688C">
      <w:pPr>
        <w:pStyle w:val="Tytu"/>
        <w:jc w:val="both"/>
        <w:rPr>
          <w:rFonts w:ascii="Verdana" w:hAnsi="Verdana"/>
          <w:b w:val="0"/>
          <w:bCs w:val="0"/>
          <w:sz w:val="24"/>
        </w:rPr>
      </w:pPr>
    </w:p>
    <w:p w:rsidR="00A2241D" w:rsidRDefault="00A2241D" w:rsidP="00D3688C">
      <w:pPr>
        <w:pStyle w:val="Tytu"/>
        <w:jc w:val="both"/>
        <w:rPr>
          <w:rFonts w:ascii="Verdana" w:hAnsi="Verdana"/>
          <w:b w:val="0"/>
          <w:bCs w:val="0"/>
          <w:sz w:val="24"/>
        </w:rPr>
      </w:pPr>
    </w:p>
    <w:p w:rsidR="00A2241D" w:rsidRDefault="00A2241D" w:rsidP="00D3688C">
      <w:pPr>
        <w:pStyle w:val="Tytu"/>
        <w:jc w:val="both"/>
        <w:rPr>
          <w:rFonts w:ascii="Verdana" w:hAnsi="Verdana"/>
          <w:b w:val="0"/>
          <w:bCs w:val="0"/>
          <w:sz w:val="24"/>
        </w:rPr>
      </w:pPr>
    </w:p>
    <w:p w:rsidR="00A2241D" w:rsidRDefault="00A2241D" w:rsidP="00D3688C">
      <w:pPr>
        <w:pStyle w:val="Tytu"/>
        <w:jc w:val="both"/>
        <w:rPr>
          <w:rFonts w:ascii="Verdana" w:hAnsi="Verdana"/>
          <w:b w:val="0"/>
          <w:bCs w:val="0"/>
          <w:sz w:val="24"/>
        </w:rPr>
      </w:pPr>
    </w:p>
    <w:p w:rsidR="00D3688C" w:rsidRDefault="00D3688C" w:rsidP="00D3688C">
      <w:pPr>
        <w:pStyle w:val="Tytu"/>
        <w:tabs>
          <w:tab w:val="left" w:pos="5760"/>
        </w:tabs>
        <w:jc w:val="both"/>
        <w:rPr>
          <w:bCs w:val="0"/>
          <w:sz w:val="24"/>
        </w:rPr>
      </w:pPr>
      <w:r w:rsidRPr="00F62E07">
        <w:rPr>
          <w:bCs w:val="0"/>
          <w:sz w:val="24"/>
        </w:rPr>
        <w:lastRenderedPageBreak/>
        <w:t>Działalność biblioteczna 20</w:t>
      </w:r>
      <w:r>
        <w:rPr>
          <w:bCs w:val="0"/>
          <w:sz w:val="24"/>
        </w:rPr>
        <w:t>1</w:t>
      </w:r>
      <w:r w:rsidR="0024488C">
        <w:rPr>
          <w:bCs w:val="0"/>
          <w:sz w:val="24"/>
        </w:rPr>
        <w:t>4</w:t>
      </w:r>
    </w:p>
    <w:p w:rsidR="00D3688C" w:rsidRDefault="00D3688C" w:rsidP="00D3688C">
      <w:pPr>
        <w:pStyle w:val="Tytu"/>
        <w:tabs>
          <w:tab w:val="left" w:pos="5760"/>
        </w:tabs>
        <w:jc w:val="both"/>
        <w:rPr>
          <w:bCs w:val="0"/>
          <w:sz w:val="24"/>
        </w:rPr>
      </w:pPr>
    </w:p>
    <w:p w:rsidR="00D3688C" w:rsidRPr="00F62E07" w:rsidRDefault="00D3688C" w:rsidP="00D3688C">
      <w:pPr>
        <w:pStyle w:val="Tytu"/>
        <w:tabs>
          <w:tab w:val="left" w:pos="5760"/>
        </w:tabs>
        <w:jc w:val="both"/>
        <w:rPr>
          <w:bCs w:val="0"/>
          <w:sz w:val="24"/>
        </w:rPr>
      </w:pPr>
    </w:p>
    <w:p w:rsidR="00375CEF" w:rsidRPr="00A2241D" w:rsidRDefault="00375CEF" w:rsidP="00375CEF">
      <w:pPr>
        <w:pStyle w:val="Podtytu"/>
        <w:rPr>
          <w:b w:val="0"/>
        </w:rPr>
      </w:pPr>
      <w:r w:rsidRPr="00A2241D">
        <w:rPr>
          <w:b w:val="0"/>
        </w:rPr>
        <w:t>WPŁYWY BIBLIOTEKI</w:t>
      </w:r>
    </w:p>
    <w:p w:rsidR="00375CEF" w:rsidRDefault="00375CEF" w:rsidP="00375CEF">
      <w:pPr>
        <w:pStyle w:val="Podtytu"/>
      </w:pPr>
    </w:p>
    <w:p w:rsidR="00375CEF" w:rsidRPr="00D652B4" w:rsidRDefault="00375CEF" w:rsidP="00D3151F">
      <w:pPr>
        <w:spacing w:line="276" w:lineRule="auto"/>
        <w:jc w:val="both"/>
        <w:rPr>
          <w:rFonts w:ascii="Calibri" w:hAnsi="Calibri"/>
          <w:color w:val="000000"/>
          <w:sz w:val="22"/>
          <w:szCs w:val="22"/>
        </w:rPr>
      </w:pPr>
      <w:r>
        <w:tab/>
      </w:r>
      <w:r w:rsidRPr="00D652B4">
        <w:t>W 2014 roku budżet Biblioteki stanowił 3% budżetu Uczelni. Na etapie planowania budżetu otrzymaliśmy informację o kwocie dotacji w wysokości</w:t>
      </w:r>
      <w:r w:rsidRPr="0024488C">
        <w:rPr>
          <w:b/>
        </w:rPr>
        <w:t xml:space="preserve"> </w:t>
      </w:r>
      <w:r w:rsidR="00D0739A">
        <w:rPr>
          <w:b/>
        </w:rPr>
        <w:t xml:space="preserve"> </w:t>
      </w:r>
      <w:r w:rsidR="00D0739A" w:rsidRPr="00D652B4">
        <w:rPr>
          <w:b/>
          <w:color w:val="000000"/>
          <w:sz w:val="22"/>
          <w:szCs w:val="22"/>
        </w:rPr>
        <w:t>1 209 996,00</w:t>
      </w:r>
      <w:r w:rsidR="00D652B4">
        <w:rPr>
          <w:rFonts w:ascii="Calibri" w:hAnsi="Calibri"/>
          <w:color w:val="000000"/>
          <w:sz w:val="22"/>
          <w:szCs w:val="22"/>
        </w:rPr>
        <w:t xml:space="preserve"> </w:t>
      </w:r>
      <w:r w:rsidRPr="00D652B4">
        <w:t>złotych</w:t>
      </w:r>
      <w:r w:rsidRPr="0024488C">
        <w:rPr>
          <w:b/>
        </w:rPr>
        <w:t>.</w:t>
      </w:r>
      <w:r w:rsidR="00D652B4">
        <w:rPr>
          <w:b/>
        </w:rPr>
        <w:t xml:space="preserve"> Na etapie planu rzeczowo-finansowego do dyspozycji było 1 209 720,00 złotych.</w:t>
      </w:r>
    </w:p>
    <w:p w:rsidR="00375CEF" w:rsidRPr="0024488C" w:rsidRDefault="00375CEF" w:rsidP="00D3151F">
      <w:pPr>
        <w:pStyle w:val="Podtytu"/>
        <w:spacing w:line="276" w:lineRule="auto"/>
        <w:rPr>
          <w:b w:val="0"/>
        </w:rPr>
      </w:pPr>
      <w:r w:rsidRPr="0024488C">
        <w:rPr>
          <w:b w:val="0"/>
        </w:rPr>
        <w:tab/>
        <w:t xml:space="preserve"> </w:t>
      </w:r>
    </w:p>
    <w:p w:rsidR="00375CEF" w:rsidRPr="0024488C" w:rsidRDefault="00375CEF" w:rsidP="00D3151F">
      <w:pPr>
        <w:pStyle w:val="Podtytu"/>
        <w:spacing w:line="276" w:lineRule="auto"/>
        <w:rPr>
          <w:b w:val="0"/>
        </w:rPr>
      </w:pPr>
      <w:r w:rsidRPr="0024488C">
        <w:rPr>
          <w:b w:val="0"/>
        </w:rPr>
        <w:tab/>
        <w:t xml:space="preserve">W roku sprawozdawczym Biblioteka wpłaciła do kasy Uczelni </w:t>
      </w:r>
      <w:r w:rsidR="00C206A6">
        <w:rPr>
          <w:b w:val="0"/>
        </w:rPr>
        <w:t>środki finansowe</w:t>
      </w:r>
      <w:r w:rsidRPr="0024488C">
        <w:rPr>
          <w:b w:val="0"/>
        </w:rPr>
        <w:t xml:space="preserve">, powstałe w wyniku pobierania </w:t>
      </w:r>
      <w:r w:rsidR="0024488C" w:rsidRPr="0024488C">
        <w:rPr>
          <w:b w:val="0"/>
        </w:rPr>
        <w:t>kar</w:t>
      </w:r>
      <w:r w:rsidRPr="0024488C">
        <w:rPr>
          <w:b w:val="0"/>
        </w:rPr>
        <w:t xml:space="preserve"> za prze</w:t>
      </w:r>
      <w:r w:rsidR="00C206A6">
        <w:rPr>
          <w:b w:val="0"/>
        </w:rPr>
        <w:t>trzymanie wypożyczonych książek oraz</w:t>
      </w:r>
      <w:r w:rsidRPr="0024488C">
        <w:rPr>
          <w:b w:val="0"/>
        </w:rPr>
        <w:t xml:space="preserve"> </w:t>
      </w:r>
      <w:r w:rsidR="0024488C" w:rsidRPr="0024488C">
        <w:rPr>
          <w:b w:val="0"/>
        </w:rPr>
        <w:t xml:space="preserve">należności za zagubione książki </w:t>
      </w:r>
      <w:r w:rsidR="009D1484">
        <w:rPr>
          <w:b w:val="0"/>
        </w:rPr>
        <w:t xml:space="preserve">w </w:t>
      </w:r>
      <w:r w:rsidR="009D1484" w:rsidRPr="00C206A6">
        <w:t>wysokości 9 036</w:t>
      </w:r>
      <w:r w:rsidR="009D1484">
        <w:rPr>
          <w:b w:val="0"/>
        </w:rPr>
        <w:t xml:space="preserve"> PLN. </w:t>
      </w:r>
      <w:r w:rsidRPr="0024488C">
        <w:rPr>
          <w:b w:val="0"/>
        </w:rPr>
        <w:t xml:space="preserve">Według dyspozycji GUS kwota stanowi środki wypracowane przez Bibliotekę. </w:t>
      </w:r>
      <w:r w:rsidR="0024488C">
        <w:rPr>
          <w:b w:val="0"/>
        </w:rPr>
        <w:t>Do 2013 roku w</w:t>
      </w:r>
      <w:r w:rsidRPr="0024488C">
        <w:rPr>
          <w:b w:val="0"/>
        </w:rPr>
        <w:t xml:space="preserve"> ATH powyższa kwota zaliczana </w:t>
      </w:r>
      <w:r w:rsidR="0024488C">
        <w:rPr>
          <w:b w:val="0"/>
        </w:rPr>
        <w:t>była</w:t>
      </w:r>
      <w:r w:rsidRPr="0024488C">
        <w:rPr>
          <w:b w:val="0"/>
        </w:rPr>
        <w:t xml:space="preserve"> na poczet wpływów Uczelni i nie zwiększa</w:t>
      </w:r>
      <w:r w:rsidR="0024488C">
        <w:rPr>
          <w:b w:val="0"/>
        </w:rPr>
        <w:t>ła</w:t>
      </w:r>
      <w:r w:rsidRPr="0024488C">
        <w:rPr>
          <w:b w:val="0"/>
        </w:rPr>
        <w:t xml:space="preserve"> budżetu Biblioteki</w:t>
      </w:r>
      <w:r w:rsidR="0024488C">
        <w:rPr>
          <w:b w:val="0"/>
        </w:rPr>
        <w:t xml:space="preserve">. </w:t>
      </w:r>
      <w:r w:rsidR="0024488C" w:rsidRPr="009D1484">
        <w:t>Po raz pierwszy w 2014 roku uzyskano zgodę na wydatkowanie 6000 tysięcy z tej kwoty na zakup książek.</w:t>
      </w:r>
      <w:r w:rsidR="0024488C">
        <w:rPr>
          <w:b w:val="0"/>
        </w:rPr>
        <w:t xml:space="preserve"> </w:t>
      </w:r>
    </w:p>
    <w:p w:rsidR="00D3688C" w:rsidRDefault="00375CEF" w:rsidP="00D3151F">
      <w:pPr>
        <w:pStyle w:val="Podtytu"/>
        <w:spacing w:line="276" w:lineRule="auto"/>
        <w:rPr>
          <w:b w:val="0"/>
        </w:rPr>
      </w:pPr>
      <w:r w:rsidRPr="0024488C">
        <w:rPr>
          <w:b w:val="0"/>
        </w:rPr>
        <w:t xml:space="preserve"> </w:t>
      </w:r>
      <w:r w:rsidR="003F6330">
        <w:rPr>
          <w:b w:val="0"/>
        </w:rPr>
        <w:tab/>
      </w:r>
      <w:r w:rsidRPr="0024488C">
        <w:rPr>
          <w:b w:val="0"/>
        </w:rPr>
        <w:t xml:space="preserve">Biblioteka pozyskała </w:t>
      </w:r>
      <w:r w:rsidR="009D1484">
        <w:rPr>
          <w:b w:val="0"/>
        </w:rPr>
        <w:t>1793</w:t>
      </w:r>
      <w:r w:rsidRPr="0024488C">
        <w:rPr>
          <w:b w:val="0"/>
        </w:rPr>
        <w:t xml:space="preserve"> vol. książek, pochodzących z darów od pracowników, studentów, bibliotek naukowych i osób prywatnych za kwotę </w:t>
      </w:r>
      <w:r w:rsidR="009D1484">
        <w:rPr>
          <w:b w:val="0"/>
        </w:rPr>
        <w:t>18 705,67</w:t>
      </w:r>
      <w:r w:rsidRPr="0024488C">
        <w:rPr>
          <w:b w:val="0"/>
        </w:rPr>
        <w:t xml:space="preserve"> PLN oraz </w:t>
      </w:r>
      <w:r w:rsidR="009D1484">
        <w:rPr>
          <w:b w:val="0"/>
        </w:rPr>
        <w:t>120</w:t>
      </w:r>
      <w:r w:rsidRPr="0024488C">
        <w:rPr>
          <w:b w:val="0"/>
        </w:rPr>
        <w:t xml:space="preserve"> vol.</w:t>
      </w:r>
      <w:r w:rsidR="00DD481E">
        <w:rPr>
          <w:b w:val="0"/>
        </w:rPr>
        <w:t xml:space="preserve"> otrzymanych </w:t>
      </w:r>
      <w:r w:rsidRPr="0024488C">
        <w:rPr>
          <w:b w:val="0"/>
        </w:rPr>
        <w:t xml:space="preserve">w drodze wymiany za kwotę  </w:t>
      </w:r>
      <w:r w:rsidR="009D1484">
        <w:rPr>
          <w:b w:val="0"/>
        </w:rPr>
        <w:t>3 714,39</w:t>
      </w:r>
      <w:r w:rsidRPr="0024488C">
        <w:rPr>
          <w:b w:val="0"/>
        </w:rPr>
        <w:t xml:space="preserve"> PLN. W sumie pozyskano książki za kwotę </w:t>
      </w:r>
      <w:r w:rsidR="009D1484">
        <w:rPr>
          <w:b w:val="0"/>
        </w:rPr>
        <w:t>22 420,06</w:t>
      </w:r>
      <w:r w:rsidRPr="0024488C">
        <w:rPr>
          <w:b w:val="0"/>
        </w:rPr>
        <w:t xml:space="preserve"> PLN. Opracowane książki wpisywane są do inwentarza, tym samym w</w:t>
      </w:r>
      <w:r w:rsidR="00DD481E">
        <w:rPr>
          <w:b w:val="0"/>
        </w:rPr>
        <w:t>pływają na odpisy amortyzacyjne, podobnie jak książki zakupione z projektów i środków jednostek organizacyjnych Uczelni.</w:t>
      </w:r>
    </w:p>
    <w:p w:rsidR="00DD481E" w:rsidRDefault="00DD481E" w:rsidP="00D3151F">
      <w:pPr>
        <w:pStyle w:val="Podtytu"/>
        <w:spacing w:line="276" w:lineRule="auto"/>
        <w:rPr>
          <w:b w:val="0"/>
        </w:rPr>
      </w:pPr>
    </w:p>
    <w:p w:rsidR="003F6330" w:rsidRDefault="003F6330" w:rsidP="00D3151F">
      <w:pPr>
        <w:spacing w:line="276" w:lineRule="auto"/>
        <w:ind w:firstLine="708"/>
        <w:jc w:val="both"/>
      </w:pPr>
      <w:r w:rsidRPr="003F6330">
        <w:t xml:space="preserve">Tabela: „Wydatków na zbiory i koszty funkcjonowania” została opracowana w oparciu o pełną ewidencję wydatkowanych środków, bez względu na pochodzenie środków finansowych, prowadzoną w Bibliotece. </w:t>
      </w:r>
      <w:r>
        <w:t xml:space="preserve">Wskaźniki procentowe wydatkowanych środków pochodzących z projektów oraz jednostek organizacyjnych Uczelni obliczono w odniesieniu do ogólnej wartości wydanej na zakup zbiorów </w:t>
      </w:r>
      <w:r w:rsidR="00D3151F">
        <w:br/>
      </w:r>
      <w:r>
        <w:t>z budżetu Biblioteki</w:t>
      </w:r>
      <w:r w:rsidR="00EC7ED7">
        <w:t>, a w ostatnim wierszu „Razem” do pełnej wartości wydatkowanych przez Bibliotekę środków.</w:t>
      </w:r>
    </w:p>
    <w:p w:rsidR="00FF1AE1" w:rsidRDefault="00FF1AE1" w:rsidP="003F6330">
      <w:pPr>
        <w:ind w:firstLine="708"/>
      </w:pPr>
    </w:p>
    <w:p w:rsidR="00FF1AE1" w:rsidRDefault="00FF1AE1" w:rsidP="003F6330">
      <w:pPr>
        <w:ind w:firstLine="708"/>
      </w:pPr>
      <w:r>
        <w:t>Wartość wydatkowanych środków stanowi 92% wskazanej w planie rzeczowo-finansowym.</w:t>
      </w:r>
    </w:p>
    <w:p w:rsidR="003F6330" w:rsidRDefault="003F6330" w:rsidP="003F6330">
      <w:pPr>
        <w:ind w:firstLine="708"/>
      </w:pPr>
    </w:p>
    <w:p w:rsidR="00DD481E" w:rsidRPr="0024488C" w:rsidRDefault="00DD481E" w:rsidP="00C206A6">
      <w:pPr>
        <w:pStyle w:val="Podtytu"/>
        <w:spacing w:line="276" w:lineRule="auto"/>
        <w:jc w:val="left"/>
        <w:rPr>
          <w:b w:val="0"/>
        </w:rPr>
        <w:sectPr w:rsidR="00DD481E" w:rsidRPr="0024488C" w:rsidSect="00D9218F">
          <w:footerReference w:type="even" r:id="rId9"/>
          <w:footerReference w:type="default" r:id="rId10"/>
          <w:pgSz w:w="11906" w:h="16838"/>
          <w:pgMar w:top="1418" w:right="567" w:bottom="1418" w:left="993" w:header="709" w:footer="709" w:gutter="0"/>
          <w:cols w:space="708"/>
          <w:docGrid w:linePitch="360"/>
        </w:sectPr>
      </w:pPr>
    </w:p>
    <w:tbl>
      <w:tblPr>
        <w:tblW w:w="15788" w:type="dxa"/>
        <w:tblInd w:w="-214" w:type="dxa"/>
        <w:tblCellMar>
          <w:left w:w="70" w:type="dxa"/>
          <w:right w:w="70" w:type="dxa"/>
        </w:tblCellMar>
        <w:tblLook w:val="04A0" w:firstRow="1" w:lastRow="0" w:firstColumn="1" w:lastColumn="0" w:noHBand="0" w:noVBand="1"/>
      </w:tblPr>
      <w:tblGrid>
        <w:gridCol w:w="2867"/>
        <w:gridCol w:w="536"/>
        <w:gridCol w:w="2977"/>
        <w:gridCol w:w="1417"/>
        <w:gridCol w:w="980"/>
        <w:gridCol w:w="2126"/>
        <w:gridCol w:w="992"/>
        <w:gridCol w:w="992"/>
        <w:gridCol w:w="993"/>
        <w:gridCol w:w="1089"/>
        <w:gridCol w:w="819"/>
      </w:tblGrid>
      <w:tr w:rsidR="00B42562" w:rsidRPr="00493ACB" w:rsidTr="00DD481E">
        <w:trPr>
          <w:trHeight w:val="315"/>
        </w:trPr>
        <w:tc>
          <w:tcPr>
            <w:tcW w:w="15788" w:type="dxa"/>
            <w:gridSpan w:val="11"/>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42562" w:rsidRPr="00493ACB" w:rsidRDefault="00B42562" w:rsidP="00C206A6">
            <w:pPr>
              <w:jc w:val="center"/>
              <w:rPr>
                <w:rFonts w:asciiTheme="minorHAnsi" w:hAnsiTheme="minorHAnsi"/>
                <w:color w:val="000000"/>
                <w:sz w:val="22"/>
                <w:szCs w:val="22"/>
              </w:rPr>
            </w:pPr>
            <w:r w:rsidRPr="00493ACB">
              <w:rPr>
                <w:rFonts w:asciiTheme="minorHAnsi" w:hAnsiTheme="minorHAnsi"/>
                <w:color w:val="000000"/>
                <w:sz w:val="22"/>
                <w:szCs w:val="22"/>
              </w:rPr>
              <w:lastRenderedPageBreak/>
              <w:t>Wydatki na zbiory i koszty funkcjonowania 2014</w:t>
            </w:r>
          </w:p>
        </w:tc>
      </w:tr>
      <w:tr w:rsidR="00B42562" w:rsidRPr="00493ACB" w:rsidTr="00DD481E">
        <w:trPr>
          <w:trHeight w:val="628"/>
        </w:trPr>
        <w:tc>
          <w:tcPr>
            <w:tcW w:w="3403" w:type="dxa"/>
            <w:gridSpan w:val="2"/>
            <w:tcBorders>
              <w:top w:val="nil"/>
              <w:left w:val="single" w:sz="8" w:space="0" w:color="auto"/>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Grupy wydatków</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jc w:val="center"/>
              <w:rPr>
                <w:rFonts w:asciiTheme="minorHAnsi" w:hAnsiTheme="minorHAnsi"/>
                <w:color w:val="000000"/>
                <w:sz w:val="22"/>
                <w:szCs w:val="22"/>
              </w:rPr>
            </w:pPr>
            <w:r w:rsidRPr="00493ACB">
              <w:rPr>
                <w:rFonts w:asciiTheme="minorHAnsi" w:hAnsiTheme="minorHAnsi"/>
                <w:color w:val="000000"/>
                <w:sz w:val="22"/>
                <w:szCs w:val="22"/>
              </w:rPr>
              <w:t>Rodzaj</w:t>
            </w:r>
          </w:p>
        </w:tc>
        <w:tc>
          <w:tcPr>
            <w:tcW w:w="141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jc w:val="center"/>
              <w:rPr>
                <w:rFonts w:asciiTheme="minorHAnsi" w:hAnsiTheme="minorHAnsi"/>
                <w:color w:val="000000"/>
                <w:sz w:val="22"/>
                <w:szCs w:val="22"/>
              </w:rPr>
            </w:pPr>
            <w:r w:rsidRPr="00493ACB">
              <w:rPr>
                <w:rFonts w:asciiTheme="minorHAnsi" w:hAnsiTheme="minorHAnsi"/>
                <w:color w:val="000000"/>
                <w:sz w:val="22"/>
                <w:szCs w:val="22"/>
              </w:rPr>
              <w:t>Budżet biblioteki</w:t>
            </w:r>
          </w:p>
        </w:tc>
        <w:tc>
          <w:tcPr>
            <w:tcW w:w="980"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jc w:val="center"/>
              <w:rPr>
                <w:rFonts w:asciiTheme="minorHAnsi" w:hAnsiTheme="minorHAnsi"/>
                <w:color w:val="000000"/>
                <w:sz w:val="22"/>
                <w:szCs w:val="22"/>
              </w:rPr>
            </w:pPr>
            <w:r w:rsidRPr="00493ACB">
              <w:rPr>
                <w:rFonts w:asciiTheme="minorHAnsi" w:hAnsiTheme="minorHAnsi"/>
                <w:color w:val="000000"/>
                <w:sz w:val="22"/>
                <w:szCs w:val="22"/>
              </w:rPr>
              <w:t>%</w:t>
            </w:r>
          </w:p>
        </w:tc>
        <w:tc>
          <w:tcPr>
            <w:tcW w:w="2126"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xml:space="preserve">Budżet Wydziałów i </w:t>
            </w:r>
            <w:proofErr w:type="spellStart"/>
            <w:r w:rsidRPr="00493ACB">
              <w:rPr>
                <w:rFonts w:asciiTheme="minorHAnsi" w:hAnsiTheme="minorHAnsi"/>
                <w:color w:val="000000"/>
                <w:sz w:val="22"/>
                <w:szCs w:val="22"/>
              </w:rPr>
              <w:t>Adm.Centralnej</w:t>
            </w:r>
            <w:proofErr w:type="spellEnd"/>
          </w:p>
        </w:tc>
        <w:tc>
          <w:tcPr>
            <w:tcW w:w="992"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jc w:val="center"/>
              <w:rPr>
                <w:rFonts w:asciiTheme="minorHAnsi" w:hAnsiTheme="minorHAnsi"/>
                <w:color w:val="000000"/>
                <w:sz w:val="22"/>
                <w:szCs w:val="22"/>
              </w:rPr>
            </w:pPr>
            <w:r w:rsidRPr="00493ACB">
              <w:rPr>
                <w:rFonts w:asciiTheme="minorHAnsi" w:hAnsiTheme="minorHAnsi"/>
                <w:color w:val="000000"/>
                <w:sz w:val="22"/>
                <w:szCs w:val="22"/>
              </w:rPr>
              <w:t>%</w:t>
            </w:r>
          </w:p>
        </w:tc>
        <w:tc>
          <w:tcPr>
            <w:tcW w:w="992"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Projekty</w:t>
            </w:r>
          </w:p>
        </w:tc>
        <w:tc>
          <w:tcPr>
            <w:tcW w:w="993"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jc w:val="center"/>
              <w:rPr>
                <w:rFonts w:asciiTheme="minorHAnsi" w:hAnsiTheme="minorHAnsi"/>
                <w:color w:val="000000"/>
                <w:sz w:val="22"/>
                <w:szCs w:val="22"/>
              </w:rPr>
            </w:pPr>
            <w:r w:rsidRPr="00493ACB">
              <w:rPr>
                <w:rFonts w:asciiTheme="minorHAnsi" w:hAnsiTheme="minorHAnsi"/>
                <w:color w:val="000000"/>
                <w:sz w:val="22"/>
                <w:szCs w:val="22"/>
              </w:rPr>
              <w:t>%</w:t>
            </w:r>
          </w:p>
        </w:tc>
        <w:tc>
          <w:tcPr>
            <w:tcW w:w="1089"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jc w:val="center"/>
              <w:rPr>
                <w:rFonts w:asciiTheme="minorHAnsi" w:hAnsiTheme="minorHAnsi"/>
                <w:color w:val="000000"/>
                <w:sz w:val="22"/>
                <w:szCs w:val="22"/>
              </w:rPr>
            </w:pPr>
            <w:r w:rsidRPr="00493ACB">
              <w:rPr>
                <w:rFonts w:asciiTheme="minorHAnsi" w:hAnsiTheme="minorHAnsi"/>
                <w:color w:val="000000"/>
                <w:sz w:val="22"/>
                <w:szCs w:val="22"/>
              </w:rPr>
              <w:t>Razem</w:t>
            </w:r>
          </w:p>
        </w:tc>
        <w:tc>
          <w:tcPr>
            <w:tcW w:w="819" w:type="dxa"/>
            <w:tcBorders>
              <w:top w:val="nil"/>
              <w:left w:val="nil"/>
              <w:bottom w:val="single" w:sz="4" w:space="0" w:color="auto"/>
              <w:right w:val="single" w:sz="8" w:space="0" w:color="auto"/>
            </w:tcBorders>
            <w:shd w:val="clear" w:color="auto" w:fill="auto"/>
            <w:vAlign w:val="bottom"/>
            <w:hideMark/>
          </w:tcPr>
          <w:p w:rsidR="00B42562" w:rsidRPr="00493ACB" w:rsidRDefault="00B42562" w:rsidP="00C206A6">
            <w:pPr>
              <w:jc w:val="center"/>
              <w:rPr>
                <w:rFonts w:asciiTheme="minorHAnsi" w:hAnsiTheme="minorHAnsi"/>
                <w:color w:val="000000"/>
                <w:sz w:val="22"/>
                <w:szCs w:val="22"/>
              </w:rPr>
            </w:pPr>
            <w:r w:rsidRPr="00493ACB">
              <w:rPr>
                <w:rFonts w:asciiTheme="minorHAnsi" w:hAnsiTheme="minorHAnsi"/>
                <w:color w:val="000000"/>
                <w:sz w:val="22"/>
                <w:szCs w:val="22"/>
              </w:rPr>
              <w:t>Razem %</w:t>
            </w:r>
          </w:p>
        </w:tc>
      </w:tr>
      <w:tr w:rsidR="00B42562" w:rsidRPr="00493ACB" w:rsidTr="00DD481E">
        <w:trPr>
          <w:trHeight w:val="141"/>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zbiory</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druki zwarte polskie</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sz w:val="22"/>
                <w:szCs w:val="22"/>
              </w:rPr>
            </w:pPr>
            <w:r w:rsidRPr="00493ACB">
              <w:rPr>
                <w:rFonts w:asciiTheme="minorHAnsi" w:hAnsiTheme="minorHAnsi" w:cs="Arial"/>
                <w:sz w:val="22"/>
                <w:szCs w:val="22"/>
              </w:rPr>
              <w:t>52181,65</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4,67%</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953,30</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1,83%</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30011,81</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57,51%</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83146,76</w:t>
            </w:r>
          </w:p>
        </w:tc>
        <w:tc>
          <w:tcPr>
            <w:tcW w:w="819" w:type="dxa"/>
            <w:tcBorders>
              <w:top w:val="nil"/>
              <w:left w:val="nil"/>
              <w:bottom w:val="single" w:sz="4" w:space="0" w:color="auto"/>
              <w:right w:val="single" w:sz="8" w:space="0" w:color="auto"/>
            </w:tcBorders>
            <w:shd w:val="clear" w:color="000000" w:fill="FFFF00"/>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7,44%</w:t>
            </w:r>
          </w:p>
        </w:tc>
      </w:tr>
      <w:tr w:rsidR="00B42562" w:rsidRPr="00493ACB" w:rsidTr="003F6330">
        <w:trPr>
          <w:trHeight w:val="145"/>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druki zwarte zagraniczne</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sz w:val="22"/>
                <w:szCs w:val="22"/>
              </w:rPr>
            </w:pPr>
            <w:r w:rsidRPr="00493ACB">
              <w:rPr>
                <w:rFonts w:asciiTheme="minorHAnsi" w:hAnsiTheme="minorHAnsi" w:cs="Arial"/>
                <w:sz w:val="22"/>
                <w:szCs w:val="22"/>
              </w:rPr>
              <w:t>5345,49</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0,48%</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1077,75</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2,07%</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16665,91</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31,94%</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23089,15</w:t>
            </w:r>
          </w:p>
        </w:tc>
        <w:tc>
          <w:tcPr>
            <w:tcW w:w="819" w:type="dxa"/>
            <w:tcBorders>
              <w:top w:val="nil"/>
              <w:left w:val="nil"/>
              <w:bottom w:val="single" w:sz="4" w:space="0" w:color="auto"/>
              <w:right w:val="single" w:sz="8" w:space="0" w:color="auto"/>
            </w:tcBorders>
            <w:shd w:val="clear" w:color="000000" w:fill="FFFF00"/>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2,07%</w:t>
            </w:r>
          </w:p>
        </w:tc>
      </w:tr>
      <w:tr w:rsidR="00B42562" w:rsidRPr="00493ACB" w:rsidTr="00DD481E">
        <w:trPr>
          <w:trHeight w:val="300"/>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rsidR="00B42562" w:rsidRPr="00493ACB" w:rsidRDefault="00DD481E" w:rsidP="00C206A6">
            <w:pPr>
              <w:rPr>
                <w:rFonts w:asciiTheme="minorHAnsi" w:hAnsiTheme="minorHAnsi"/>
                <w:color w:val="000000"/>
                <w:sz w:val="22"/>
                <w:szCs w:val="22"/>
              </w:rPr>
            </w:pPr>
            <w:r>
              <w:rPr>
                <w:rFonts w:asciiTheme="minorHAnsi" w:hAnsiTheme="minorHAnsi"/>
                <w:color w:val="000000"/>
                <w:sz w:val="22"/>
                <w:szCs w:val="22"/>
              </w:rPr>
              <w:t xml:space="preserve">czasopisma </w:t>
            </w:r>
            <w:proofErr w:type="spellStart"/>
            <w:r>
              <w:rPr>
                <w:rFonts w:asciiTheme="minorHAnsi" w:hAnsiTheme="minorHAnsi"/>
                <w:color w:val="000000"/>
                <w:sz w:val="22"/>
                <w:szCs w:val="22"/>
              </w:rPr>
              <w:t>polskie-drukowane</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37866,57</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3,39%</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2130,46</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4,08%</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3629,22</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6,95%</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43626,25</w:t>
            </w:r>
          </w:p>
        </w:tc>
        <w:tc>
          <w:tcPr>
            <w:tcW w:w="819" w:type="dxa"/>
            <w:tcBorders>
              <w:top w:val="nil"/>
              <w:left w:val="nil"/>
              <w:bottom w:val="single" w:sz="4" w:space="0" w:color="auto"/>
              <w:right w:val="single" w:sz="8" w:space="0" w:color="auto"/>
            </w:tcBorders>
            <w:shd w:val="clear" w:color="000000" w:fill="FFFF00"/>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3,90%</w:t>
            </w:r>
          </w:p>
        </w:tc>
      </w:tr>
      <w:tr w:rsidR="00B42562" w:rsidRPr="00493ACB" w:rsidTr="00DD481E">
        <w:trPr>
          <w:trHeight w:val="300"/>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czasopisma zagraniczne</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397,44</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0,04%</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9292,2</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17,81%</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912,6</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1,75%</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10602,24</w:t>
            </w:r>
          </w:p>
        </w:tc>
        <w:tc>
          <w:tcPr>
            <w:tcW w:w="819" w:type="dxa"/>
            <w:tcBorders>
              <w:top w:val="nil"/>
              <w:left w:val="nil"/>
              <w:bottom w:val="single" w:sz="4" w:space="0" w:color="auto"/>
              <w:right w:val="single" w:sz="8" w:space="0" w:color="auto"/>
            </w:tcBorders>
            <w:shd w:val="clear" w:color="000000" w:fill="FFFF00"/>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0,95%</w:t>
            </w:r>
          </w:p>
        </w:tc>
      </w:tr>
      <w:tr w:rsidR="00B42562" w:rsidRPr="00493ACB" w:rsidTr="00DD481E">
        <w:trPr>
          <w:trHeight w:val="300"/>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zbiory specjalne</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3843,26</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0,34%</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0,00%</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0,00</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0,00%</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000000" w:fill="FFFF00"/>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0,00%</w:t>
            </w:r>
          </w:p>
        </w:tc>
      </w:tr>
      <w:tr w:rsidR="00DD481E" w:rsidRPr="00493ACB" w:rsidTr="00DD481E">
        <w:trPr>
          <w:trHeight w:val="446"/>
        </w:trPr>
        <w:tc>
          <w:tcPr>
            <w:tcW w:w="3403" w:type="dxa"/>
            <w:gridSpan w:val="2"/>
            <w:tcBorders>
              <w:top w:val="nil"/>
              <w:left w:val="single" w:sz="4" w:space="0" w:color="auto"/>
              <w:bottom w:val="single" w:sz="4" w:space="0" w:color="auto"/>
              <w:right w:val="single" w:sz="4" w:space="0" w:color="auto"/>
            </w:tcBorders>
            <w:shd w:val="clear" w:color="auto" w:fill="auto"/>
            <w:vAlign w:val="bottom"/>
            <w:hideMark/>
          </w:tcPr>
          <w:p w:rsidR="00DD481E" w:rsidRPr="00493ACB" w:rsidRDefault="00DD481E" w:rsidP="00C206A6">
            <w:pPr>
              <w:rPr>
                <w:rFonts w:asciiTheme="minorHAnsi" w:hAnsiTheme="minorHAnsi"/>
                <w:color w:val="000000"/>
                <w:sz w:val="22"/>
                <w:szCs w:val="22"/>
              </w:rPr>
            </w:pPr>
            <w:r w:rsidRPr="00493ACB">
              <w:rPr>
                <w:rFonts w:asciiTheme="minorHAnsi" w:hAnsiTheme="minorHAnsi"/>
                <w:color w:val="000000"/>
                <w:sz w:val="22"/>
                <w:szCs w:val="22"/>
              </w:rPr>
              <w:t xml:space="preserve">bazy danych </w:t>
            </w:r>
          </w:p>
        </w:tc>
        <w:tc>
          <w:tcPr>
            <w:tcW w:w="2977" w:type="dxa"/>
            <w:vMerge w:val="restart"/>
            <w:tcBorders>
              <w:top w:val="nil"/>
              <w:left w:val="nil"/>
              <w:right w:val="single" w:sz="4" w:space="0" w:color="auto"/>
            </w:tcBorders>
            <w:shd w:val="clear" w:color="auto" w:fill="auto"/>
            <w:vAlign w:val="center"/>
            <w:hideMark/>
          </w:tcPr>
          <w:p w:rsidR="00DD481E" w:rsidRPr="00493ACB" w:rsidRDefault="00DD481E" w:rsidP="00DD481E">
            <w:pPr>
              <w:rPr>
                <w:rFonts w:asciiTheme="minorHAnsi" w:hAnsiTheme="minorHAnsi"/>
                <w:color w:val="000000"/>
                <w:sz w:val="22"/>
                <w:szCs w:val="22"/>
              </w:rPr>
            </w:pPr>
            <w:r>
              <w:rPr>
                <w:rFonts w:asciiTheme="minorHAnsi" w:hAnsiTheme="minorHAnsi"/>
                <w:color w:val="000000"/>
                <w:sz w:val="22"/>
                <w:szCs w:val="22"/>
              </w:rPr>
              <w:t>l</w:t>
            </w:r>
            <w:r w:rsidRPr="00493ACB">
              <w:rPr>
                <w:rFonts w:asciiTheme="minorHAnsi" w:hAnsiTheme="minorHAnsi"/>
                <w:color w:val="000000"/>
                <w:sz w:val="22"/>
                <w:szCs w:val="22"/>
              </w:rPr>
              <w:t>icenc</w:t>
            </w:r>
            <w:r>
              <w:rPr>
                <w:rFonts w:asciiTheme="minorHAnsi" w:hAnsiTheme="minorHAnsi"/>
                <w:color w:val="000000"/>
                <w:sz w:val="22"/>
                <w:szCs w:val="22"/>
              </w:rPr>
              <w:t xml:space="preserve">jonowane </w:t>
            </w:r>
            <w:r w:rsidRPr="00493ACB">
              <w:rPr>
                <w:rFonts w:asciiTheme="minorHAnsi" w:hAnsiTheme="minorHAnsi"/>
                <w:color w:val="000000"/>
                <w:sz w:val="22"/>
                <w:szCs w:val="22"/>
              </w:rPr>
              <w:t>zb</w:t>
            </w:r>
            <w:r>
              <w:rPr>
                <w:rFonts w:asciiTheme="minorHAnsi" w:hAnsiTheme="minorHAnsi"/>
                <w:color w:val="000000"/>
                <w:sz w:val="22"/>
                <w:szCs w:val="22"/>
              </w:rPr>
              <w:t xml:space="preserve">iory </w:t>
            </w:r>
            <w:r w:rsidRPr="00493ACB">
              <w:rPr>
                <w:rFonts w:asciiTheme="minorHAnsi" w:hAnsiTheme="minorHAnsi"/>
                <w:color w:val="000000"/>
                <w:sz w:val="22"/>
                <w:szCs w:val="22"/>
              </w:rPr>
              <w:t>el</w:t>
            </w:r>
            <w:r>
              <w:rPr>
                <w:rFonts w:asciiTheme="minorHAnsi" w:hAnsiTheme="minorHAnsi"/>
                <w:color w:val="000000"/>
                <w:sz w:val="22"/>
                <w:szCs w:val="22"/>
              </w:rPr>
              <w:t>ektroniczne</w:t>
            </w:r>
          </w:p>
        </w:tc>
        <w:tc>
          <w:tcPr>
            <w:tcW w:w="1417" w:type="dxa"/>
            <w:tcBorders>
              <w:top w:val="nil"/>
              <w:left w:val="nil"/>
              <w:bottom w:val="single" w:sz="4" w:space="0" w:color="auto"/>
              <w:right w:val="single" w:sz="4" w:space="0" w:color="auto"/>
            </w:tcBorders>
            <w:shd w:val="clear" w:color="auto" w:fill="auto"/>
            <w:noWrap/>
            <w:vAlign w:val="bottom"/>
            <w:hideMark/>
          </w:tcPr>
          <w:p w:rsidR="00DD481E" w:rsidRPr="00493ACB" w:rsidRDefault="00DD481E" w:rsidP="00C206A6">
            <w:pPr>
              <w:jc w:val="right"/>
              <w:rPr>
                <w:rFonts w:asciiTheme="minorHAnsi" w:hAnsiTheme="minorHAnsi"/>
                <w:color w:val="000000"/>
                <w:sz w:val="22"/>
                <w:szCs w:val="22"/>
              </w:rPr>
            </w:pPr>
            <w:r w:rsidRPr="00493ACB">
              <w:rPr>
                <w:rFonts w:asciiTheme="minorHAnsi" w:hAnsiTheme="minorHAnsi"/>
                <w:color w:val="000000"/>
                <w:sz w:val="22"/>
                <w:szCs w:val="22"/>
              </w:rPr>
              <w:t>49318,59</w:t>
            </w:r>
          </w:p>
        </w:tc>
        <w:tc>
          <w:tcPr>
            <w:tcW w:w="980" w:type="dxa"/>
            <w:tcBorders>
              <w:top w:val="nil"/>
              <w:left w:val="nil"/>
              <w:bottom w:val="single" w:sz="4" w:space="0" w:color="auto"/>
              <w:right w:val="single" w:sz="4" w:space="0" w:color="auto"/>
            </w:tcBorders>
            <w:shd w:val="clear" w:color="auto" w:fill="auto"/>
            <w:noWrap/>
            <w:vAlign w:val="bottom"/>
            <w:hideMark/>
          </w:tcPr>
          <w:p w:rsidR="00DD481E" w:rsidRPr="00493ACB" w:rsidRDefault="00DD481E" w:rsidP="00C206A6">
            <w:pPr>
              <w:jc w:val="right"/>
              <w:rPr>
                <w:rFonts w:asciiTheme="minorHAnsi" w:hAnsiTheme="minorHAnsi"/>
                <w:color w:val="000000"/>
                <w:sz w:val="22"/>
                <w:szCs w:val="22"/>
              </w:rPr>
            </w:pPr>
            <w:r w:rsidRPr="00493ACB">
              <w:rPr>
                <w:rFonts w:asciiTheme="minorHAnsi" w:hAnsiTheme="minorHAnsi"/>
                <w:color w:val="000000"/>
                <w:sz w:val="22"/>
                <w:szCs w:val="22"/>
              </w:rPr>
              <w:t>4,41%</w:t>
            </w:r>
          </w:p>
        </w:tc>
        <w:tc>
          <w:tcPr>
            <w:tcW w:w="2126" w:type="dxa"/>
            <w:tcBorders>
              <w:top w:val="nil"/>
              <w:left w:val="nil"/>
              <w:bottom w:val="single" w:sz="4" w:space="0" w:color="auto"/>
              <w:right w:val="single" w:sz="4" w:space="0" w:color="auto"/>
            </w:tcBorders>
            <w:shd w:val="clear" w:color="auto" w:fill="auto"/>
            <w:noWrap/>
            <w:vAlign w:val="bottom"/>
            <w:hideMark/>
          </w:tcPr>
          <w:p w:rsidR="00DD481E" w:rsidRPr="00493ACB" w:rsidRDefault="00DD481E" w:rsidP="00C206A6">
            <w:pPr>
              <w:jc w:val="right"/>
              <w:rPr>
                <w:rFonts w:asciiTheme="minorHAnsi" w:hAnsiTheme="minorHAnsi" w:cs="Arial"/>
                <w:b/>
                <w:bCs/>
                <w:sz w:val="22"/>
                <w:szCs w:val="22"/>
              </w:rPr>
            </w:pPr>
            <w:r w:rsidRPr="00493ACB">
              <w:rPr>
                <w:rFonts w:asciiTheme="minorHAnsi" w:hAnsiTheme="minorHAnsi" w:cs="Arial"/>
                <w:b/>
                <w:bCs/>
                <w:sz w:val="22"/>
                <w:szCs w:val="22"/>
              </w:rPr>
              <w:t>0,00</w:t>
            </w:r>
          </w:p>
        </w:tc>
        <w:tc>
          <w:tcPr>
            <w:tcW w:w="992" w:type="dxa"/>
            <w:tcBorders>
              <w:top w:val="nil"/>
              <w:left w:val="nil"/>
              <w:bottom w:val="single" w:sz="4" w:space="0" w:color="auto"/>
              <w:right w:val="single" w:sz="4" w:space="0" w:color="auto"/>
            </w:tcBorders>
            <w:shd w:val="clear" w:color="auto" w:fill="auto"/>
            <w:noWrap/>
            <w:vAlign w:val="bottom"/>
            <w:hideMark/>
          </w:tcPr>
          <w:p w:rsidR="00DD481E" w:rsidRPr="00493ACB" w:rsidRDefault="00DD481E" w:rsidP="00C206A6">
            <w:pPr>
              <w:jc w:val="right"/>
              <w:rPr>
                <w:rFonts w:asciiTheme="minorHAnsi" w:hAnsiTheme="minorHAnsi"/>
                <w:color w:val="000000"/>
                <w:sz w:val="22"/>
                <w:szCs w:val="22"/>
              </w:rPr>
            </w:pPr>
            <w:r w:rsidRPr="00493ACB">
              <w:rPr>
                <w:rFonts w:asciiTheme="minorHAnsi" w:hAnsiTheme="minorHAnsi"/>
                <w:color w:val="000000"/>
                <w:sz w:val="22"/>
                <w:szCs w:val="22"/>
              </w:rPr>
              <w:t>0,00%</w:t>
            </w:r>
          </w:p>
        </w:tc>
        <w:tc>
          <w:tcPr>
            <w:tcW w:w="992" w:type="dxa"/>
            <w:tcBorders>
              <w:top w:val="nil"/>
              <w:left w:val="nil"/>
              <w:bottom w:val="single" w:sz="4" w:space="0" w:color="auto"/>
              <w:right w:val="single" w:sz="4" w:space="0" w:color="auto"/>
            </w:tcBorders>
            <w:shd w:val="clear" w:color="auto" w:fill="auto"/>
            <w:noWrap/>
            <w:vAlign w:val="bottom"/>
            <w:hideMark/>
          </w:tcPr>
          <w:p w:rsidR="00DD481E" w:rsidRPr="00493ACB" w:rsidRDefault="00DD481E" w:rsidP="00C206A6">
            <w:pPr>
              <w:jc w:val="right"/>
              <w:rPr>
                <w:rFonts w:asciiTheme="minorHAnsi" w:hAnsiTheme="minorHAnsi"/>
                <w:color w:val="000000"/>
                <w:sz w:val="22"/>
                <w:szCs w:val="22"/>
              </w:rPr>
            </w:pPr>
            <w:r w:rsidRPr="00493ACB">
              <w:rPr>
                <w:rFonts w:asciiTheme="minorHAnsi" w:hAnsiTheme="minorHAnsi"/>
                <w:color w:val="000000"/>
                <w:sz w:val="22"/>
                <w:szCs w:val="22"/>
              </w:rPr>
              <w:t>0,00</w:t>
            </w:r>
          </w:p>
        </w:tc>
        <w:tc>
          <w:tcPr>
            <w:tcW w:w="993" w:type="dxa"/>
            <w:tcBorders>
              <w:top w:val="nil"/>
              <w:left w:val="nil"/>
              <w:bottom w:val="single" w:sz="4" w:space="0" w:color="auto"/>
              <w:right w:val="single" w:sz="4" w:space="0" w:color="auto"/>
            </w:tcBorders>
            <w:shd w:val="clear" w:color="auto" w:fill="auto"/>
            <w:noWrap/>
            <w:vAlign w:val="bottom"/>
            <w:hideMark/>
          </w:tcPr>
          <w:p w:rsidR="00DD481E" w:rsidRPr="00493ACB" w:rsidRDefault="00DD481E" w:rsidP="00C206A6">
            <w:pPr>
              <w:jc w:val="right"/>
              <w:rPr>
                <w:rFonts w:asciiTheme="minorHAnsi" w:hAnsiTheme="minorHAnsi"/>
                <w:color w:val="000000"/>
                <w:sz w:val="22"/>
                <w:szCs w:val="22"/>
              </w:rPr>
            </w:pPr>
            <w:r w:rsidRPr="00493ACB">
              <w:rPr>
                <w:rFonts w:asciiTheme="minorHAnsi" w:hAnsiTheme="minorHAnsi"/>
                <w:color w:val="000000"/>
                <w:sz w:val="22"/>
                <w:szCs w:val="22"/>
              </w:rPr>
              <w:t>0,00%</w:t>
            </w:r>
          </w:p>
        </w:tc>
        <w:tc>
          <w:tcPr>
            <w:tcW w:w="1089" w:type="dxa"/>
            <w:tcBorders>
              <w:top w:val="nil"/>
              <w:left w:val="nil"/>
              <w:bottom w:val="single" w:sz="4" w:space="0" w:color="auto"/>
              <w:right w:val="single" w:sz="4" w:space="0" w:color="auto"/>
            </w:tcBorders>
            <w:shd w:val="clear" w:color="auto" w:fill="auto"/>
            <w:noWrap/>
            <w:vAlign w:val="bottom"/>
            <w:hideMark/>
          </w:tcPr>
          <w:p w:rsidR="00DD481E" w:rsidRPr="00493ACB" w:rsidRDefault="00DD481E" w:rsidP="00C206A6">
            <w:pPr>
              <w:jc w:val="right"/>
              <w:rPr>
                <w:rFonts w:asciiTheme="minorHAnsi" w:hAnsiTheme="minorHAnsi" w:cs="Arial"/>
                <w:b/>
                <w:bCs/>
                <w:sz w:val="22"/>
                <w:szCs w:val="22"/>
              </w:rPr>
            </w:pPr>
            <w:r w:rsidRPr="00493ACB">
              <w:rPr>
                <w:rFonts w:asciiTheme="minorHAnsi" w:hAnsiTheme="minorHAnsi" w:cs="Arial"/>
                <w:b/>
                <w:bCs/>
                <w:sz w:val="22"/>
                <w:szCs w:val="22"/>
              </w:rPr>
              <w:t>49318,59</w:t>
            </w:r>
          </w:p>
        </w:tc>
        <w:tc>
          <w:tcPr>
            <w:tcW w:w="819" w:type="dxa"/>
            <w:tcBorders>
              <w:top w:val="nil"/>
              <w:left w:val="nil"/>
              <w:bottom w:val="single" w:sz="4" w:space="0" w:color="auto"/>
              <w:right w:val="single" w:sz="8" w:space="0" w:color="auto"/>
            </w:tcBorders>
            <w:shd w:val="clear" w:color="000000" w:fill="FFFF00"/>
            <w:noWrap/>
            <w:vAlign w:val="bottom"/>
            <w:hideMark/>
          </w:tcPr>
          <w:p w:rsidR="00DD481E" w:rsidRPr="00493ACB" w:rsidRDefault="00DD481E" w:rsidP="00C206A6">
            <w:pPr>
              <w:jc w:val="right"/>
              <w:rPr>
                <w:rFonts w:asciiTheme="minorHAnsi" w:hAnsiTheme="minorHAnsi" w:cs="Arial"/>
                <w:b/>
                <w:bCs/>
                <w:sz w:val="22"/>
                <w:szCs w:val="22"/>
              </w:rPr>
            </w:pPr>
            <w:r w:rsidRPr="00493ACB">
              <w:rPr>
                <w:rFonts w:asciiTheme="minorHAnsi" w:hAnsiTheme="minorHAnsi" w:cs="Arial"/>
                <w:b/>
                <w:bCs/>
                <w:sz w:val="22"/>
                <w:szCs w:val="22"/>
              </w:rPr>
              <w:t>4,41%</w:t>
            </w:r>
          </w:p>
        </w:tc>
      </w:tr>
      <w:tr w:rsidR="00DD481E" w:rsidRPr="00493ACB" w:rsidTr="00DD481E">
        <w:trPr>
          <w:trHeight w:val="185"/>
        </w:trPr>
        <w:tc>
          <w:tcPr>
            <w:tcW w:w="3403" w:type="dxa"/>
            <w:gridSpan w:val="2"/>
            <w:tcBorders>
              <w:top w:val="nil"/>
              <w:left w:val="single" w:sz="4" w:space="0" w:color="auto"/>
              <w:bottom w:val="single" w:sz="4" w:space="0" w:color="auto"/>
              <w:right w:val="single" w:sz="4" w:space="0" w:color="auto"/>
            </w:tcBorders>
            <w:shd w:val="clear" w:color="auto" w:fill="auto"/>
            <w:vAlign w:val="bottom"/>
            <w:hideMark/>
          </w:tcPr>
          <w:p w:rsidR="00DD481E" w:rsidRPr="00493ACB" w:rsidRDefault="00DD481E" w:rsidP="00C206A6">
            <w:pPr>
              <w:rPr>
                <w:rFonts w:asciiTheme="minorHAnsi" w:hAnsiTheme="minorHAnsi"/>
                <w:color w:val="000000"/>
                <w:sz w:val="22"/>
                <w:szCs w:val="22"/>
              </w:rPr>
            </w:pPr>
            <w:r w:rsidRPr="00493ACB">
              <w:rPr>
                <w:rFonts w:asciiTheme="minorHAnsi" w:hAnsiTheme="minorHAnsi"/>
                <w:color w:val="000000"/>
                <w:sz w:val="22"/>
                <w:szCs w:val="22"/>
              </w:rPr>
              <w:t>serwisy on-</w:t>
            </w:r>
            <w:proofErr w:type="spellStart"/>
            <w:r w:rsidRPr="00493ACB">
              <w:rPr>
                <w:rFonts w:asciiTheme="minorHAnsi" w:hAnsiTheme="minorHAnsi"/>
                <w:color w:val="000000"/>
                <w:sz w:val="22"/>
                <w:szCs w:val="22"/>
              </w:rPr>
              <w:t>line</w:t>
            </w:r>
            <w:proofErr w:type="spellEnd"/>
          </w:p>
        </w:tc>
        <w:tc>
          <w:tcPr>
            <w:tcW w:w="2977" w:type="dxa"/>
            <w:vMerge/>
            <w:tcBorders>
              <w:left w:val="nil"/>
              <w:bottom w:val="nil"/>
              <w:right w:val="single" w:sz="4" w:space="0" w:color="auto"/>
            </w:tcBorders>
            <w:shd w:val="clear" w:color="auto" w:fill="auto"/>
            <w:noWrap/>
            <w:vAlign w:val="bottom"/>
            <w:hideMark/>
          </w:tcPr>
          <w:p w:rsidR="00DD481E" w:rsidRPr="00493ACB" w:rsidRDefault="00DD481E" w:rsidP="00C206A6">
            <w:pPr>
              <w:rPr>
                <w:rFonts w:asciiTheme="minorHAnsi" w:hAnsiTheme="minorHAnsi"/>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DD481E" w:rsidRPr="00493ACB" w:rsidRDefault="00DD481E" w:rsidP="00C206A6">
            <w:pPr>
              <w:jc w:val="right"/>
              <w:rPr>
                <w:rFonts w:asciiTheme="minorHAnsi" w:hAnsiTheme="minorHAnsi"/>
                <w:color w:val="000000"/>
                <w:sz w:val="22"/>
                <w:szCs w:val="22"/>
              </w:rPr>
            </w:pPr>
            <w:r w:rsidRPr="00493ACB">
              <w:rPr>
                <w:rFonts w:asciiTheme="minorHAnsi" w:hAnsiTheme="minorHAnsi"/>
                <w:color w:val="000000"/>
                <w:sz w:val="22"/>
                <w:szCs w:val="22"/>
              </w:rPr>
              <w:t>2767,44</w:t>
            </w:r>
          </w:p>
        </w:tc>
        <w:tc>
          <w:tcPr>
            <w:tcW w:w="980" w:type="dxa"/>
            <w:tcBorders>
              <w:top w:val="nil"/>
              <w:left w:val="nil"/>
              <w:bottom w:val="single" w:sz="4" w:space="0" w:color="auto"/>
              <w:right w:val="single" w:sz="4" w:space="0" w:color="auto"/>
            </w:tcBorders>
            <w:shd w:val="clear" w:color="auto" w:fill="auto"/>
            <w:noWrap/>
            <w:vAlign w:val="bottom"/>
            <w:hideMark/>
          </w:tcPr>
          <w:p w:rsidR="00DD481E" w:rsidRPr="00493ACB" w:rsidRDefault="00DD481E" w:rsidP="00C206A6">
            <w:pPr>
              <w:jc w:val="right"/>
              <w:rPr>
                <w:rFonts w:asciiTheme="minorHAnsi" w:hAnsiTheme="minorHAnsi"/>
                <w:color w:val="000000"/>
                <w:sz w:val="22"/>
                <w:szCs w:val="22"/>
              </w:rPr>
            </w:pPr>
            <w:r w:rsidRPr="00493ACB">
              <w:rPr>
                <w:rFonts w:asciiTheme="minorHAnsi" w:hAnsiTheme="minorHAnsi"/>
                <w:color w:val="000000"/>
                <w:sz w:val="22"/>
                <w:szCs w:val="22"/>
              </w:rPr>
              <w:t>0,25%</w:t>
            </w:r>
          </w:p>
        </w:tc>
        <w:tc>
          <w:tcPr>
            <w:tcW w:w="2126" w:type="dxa"/>
            <w:tcBorders>
              <w:top w:val="nil"/>
              <w:left w:val="nil"/>
              <w:bottom w:val="single" w:sz="4" w:space="0" w:color="auto"/>
              <w:right w:val="single" w:sz="4" w:space="0" w:color="auto"/>
            </w:tcBorders>
            <w:shd w:val="clear" w:color="auto" w:fill="auto"/>
            <w:noWrap/>
            <w:vAlign w:val="bottom"/>
            <w:hideMark/>
          </w:tcPr>
          <w:p w:rsidR="00DD481E" w:rsidRPr="00493ACB" w:rsidRDefault="00DD481E" w:rsidP="00C206A6">
            <w:pPr>
              <w:jc w:val="right"/>
              <w:rPr>
                <w:rFonts w:asciiTheme="minorHAnsi" w:hAnsiTheme="minorHAnsi"/>
                <w:color w:val="000000"/>
                <w:sz w:val="22"/>
                <w:szCs w:val="22"/>
              </w:rPr>
            </w:pPr>
            <w:r w:rsidRPr="00493ACB">
              <w:rPr>
                <w:rFonts w:asciiTheme="minorHAnsi" w:hAnsiTheme="minorHAnsi"/>
                <w:color w:val="000000"/>
                <w:sz w:val="22"/>
                <w:szCs w:val="22"/>
              </w:rPr>
              <w:t>0,00</w:t>
            </w:r>
          </w:p>
        </w:tc>
        <w:tc>
          <w:tcPr>
            <w:tcW w:w="992" w:type="dxa"/>
            <w:tcBorders>
              <w:top w:val="nil"/>
              <w:left w:val="nil"/>
              <w:bottom w:val="single" w:sz="4" w:space="0" w:color="auto"/>
              <w:right w:val="single" w:sz="4" w:space="0" w:color="auto"/>
            </w:tcBorders>
            <w:shd w:val="clear" w:color="auto" w:fill="auto"/>
            <w:noWrap/>
            <w:vAlign w:val="bottom"/>
            <w:hideMark/>
          </w:tcPr>
          <w:p w:rsidR="00DD481E" w:rsidRPr="00493ACB" w:rsidRDefault="00DD481E" w:rsidP="00C206A6">
            <w:pPr>
              <w:jc w:val="right"/>
              <w:rPr>
                <w:rFonts w:asciiTheme="minorHAnsi" w:hAnsiTheme="minorHAnsi"/>
                <w:color w:val="000000"/>
                <w:sz w:val="22"/>
                <w:szCs w:val="22"/>
              </w:rPr>
            </w:pPr>
            <w:r w:rsidRPr="00493ACB">
              <w:rPr>
                <w:rFonts w:asciiTheme="minorHAnsi" w:hAnsiTheme="minorHAnsi"/>
                <w:color w:val="000000"/>
                <w:sz w:val="22"/>
                <w:szCs w:val="22"/>
              </w:rPr>
              <w:t>0,00%</w:t>
            </w:r>
          </w:p>
        </w:tc>
        <w:tc>
          <w:tcPr>
            <w:tcW w:w="992" w:type="dxa"/>
            <w:tcBorders>
              <w:top w:val="nil"/>
              <w:left w:val="nil"/>
              <w:bottom w:val="single" w:sz="4" w:space="0" w:color="auto"/>
              <w:right w:val="single" w:sz="4" w:space="0" w:color="auto"/>
            </w:tcBorders>
            <w:shd w:val="clear" w:color="auto" w:fill="auto"/>
            <w:noWrap/>
            <w:vAlign w:val="bottom"/>
            <w:hideMark/>
          </w:tcPr>
          <w:p w:rsidR="00DD481E" w:rsidRPr="00493ACB" w:rsidRDefault="00DD481E" w:rsidP="00C206A6">
            <w:pPr>
              <w:jc w:val="right"/>
              <w:rPr>
                <w:rFonts w:asciiTheme="minorHAnsi" w:hAnsiTheme="minorHAnsi"/>
                <w:color w:val="000000"/>
                <w:sz w:val="22"/>
                <w:szCs w:val="22"/>
              </w:rPr>
            </w:pPr>
            <w:r w:rsidRPr="00493ACB">
              <w:rPr>
                <w:rFonts w:asciiTheme="minorHAnsi" w:hAnsiTheme="minorHAnsi"/>
                <w:color w:val="000000"/>
                <w:sz w:val="22"/>
                <w:szCs w:val="22"/>
              </w:rPr>
              <w:t>0,00</w:t>
            </w:r>
          </w:p>
        </w:tc>
        <w:tc>
          <w:tcPr>
            <w:tcW w:w="993" w:type="dxa"/>
            <w:tcBorders>
              <w:top w:val="nil"/>
              <w:left w:val="nil"/>
              <w:bottom w:val="single" w:sz="4" w:space="0" w:color="auto"/>
              <w:right w:val="single" w:sz="4" w:space="0" w:color="auto"/>
            </w:tcBorders>
            <w:shd w:val="clear" w:color="auto" w:fill="auto"/>
            <w:noWrap/>
            <w:vAlign w:val="bottom"/>
            <w:hideMark/>
          </w:tcPr>
          <w:p w:rsidR="00DD481E" w:rsidRPr="00493ACB" w:rsidRDefault="00DD481E" w:rsidP="00C206A6">
            <w:pPr>
              <w:jc w:val="right"/>
              <w:rPr>
                <w:rFonts w:asciiTheme="minorHAnsi" w:hAnsiTheme="minorHAnsi"/>
                <w:color w:val="000000"/>
                <w:sz w:val="22"/>
                <w:szCs w:val="22"/>
              </w:rPr>
            </w:pPr>
            <w:r w:rsidRPr="00493ACB">
              <w:rPr>
                <w:rFonts w:asciiTheme="minorHAnsi" w:hAnsiTheme="minorHAnsi"/>
                <w:color w:val="000000"/>
                <w:sz w:val="22"/>
                <w:szCs w:val="22"/>
              </w:rPr>
              <w:t>0,00%</w:t>
            </w:r>
          </w:p>
        </w:tc>
        <w:tc>
          <w:tcPr>
            <w:tcW w:w="1089" w:type="dxa"/>
            <w:tcBorders>
              <w:top w:val="nil"/>
              <w:left w:val="nil"/>
              <w:bottom w:val="single" w:sz="4" w:space="0" w:color="auto"/>
              <w:right w:val="single" w:sz="4" w:space="0" w:color="auto"/>
            </w:tcBorders>
            <w:shd w:val="clear" w:color="auto" w:fill="auto"/>
            <w:noWrap/>
            <w:vAlign w:val="bottom"/>
            <w:hideMark/>
          </w:tcPr>
          <w:p w:rsidR="00DD481E" w:rsidRPr="00493ACB" w:rsidRDefault="00DD481E"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000000" w:fill="FFFF00"/>
            <w:noWrap/>
            <w:vAlign w:val="bottom"/>
            <w:hideMark/>
          </w:tcPr>
          <w:p w:rsidR="00DD481E" w:rsidRPr="00493ACB" w:rsidRDefault="00DD481E" w:rsidP="00C206A6">
            <w:pPr>
              <w:jc w:val="right"/>
              <w:rPr>
                <w:rFonts w:asciiTheme="minorHAnsi" w:hAnsiTheme="minorHAnsi" w:cs="Arial"/>
                <w:b/>
                <w:bCs/>
                <w:sz w:val="22"/>
                <w:szCs w:val="22"/>
              </w:rPr>
            </w:pPr>
            <w:r w:rsidRPr="00493ACB">
              <w:rPr>
                <w:rFonts w:asciiTheme="minorHAnsi" w:hAnsiTheme="minorHAnsi" w:cs="Arial"/>
                <w:b/>
                <w:bCs/>
                <w:sz w:val="22"/>
                <w:szCs w:val="22"/>
              </w:rPr>
              <w:t>0,00%</w:t>
            </w:r>
          </w:p>
        </w:tc>
      </w:tr>
      <w:tr w:rsidR="00B42562" w:rsidRPr="00493ACB" w:rsidTr="00DD481E">
        <w:trPr>
          <w:trHeight w:val="288"/>
        </w:trPr>
        <w:tc>
          <w:tcPr>
            <w:tcW w:w="3403" w:type="dxa"/>
            <w:gridSpan w:val="2"/>
            <w:tcBorders>
              <w:top w:val="nil"/>
              <w:left w:val="single" w:sz="8" w:space="0" w:color="auto"/>
              <w:bottom w:val="single" w:sz="4" w:space="0" w:color="auto"/>
              <w:right w:val="single" w:sz="4" w:space="0" w:color="auto"/>
            </w:tcBorders>
            <w:shd w:val="clear" w:color="000000" w:fill="D9D9D9"/>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ogółem zbiory</w:t>
            </w:r>
          </w:p>
        </w:tc>
        <w:tc>
          <w:tcPr>
            <w:tcW w:w="2977" w:type="dxa"/>
            <w:tcBorders>
              <w:top w:val="single" w:sz="4" w:space="0" w:color="auto"/>
              <w:left w:val="nil"/>
              <w:bottom w:val="single" w:sz="4" w:space="0" w:color="auto"/>
              <w:right w:val="single" w:sz="4" w:space="0" w:color="auto"/>
            </w:tcBorders>
            <w:shd w:val="clear" w:color="000000" w:fill="D9D9D9"/>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1417" w:type="dxa"/>
            <w:tcBorders>
              <w:top w:val="nil"/>
              <w:left w:val="nil"/>
              <w:bottom w:val="single" w:sz="4" w:space="0" w:color="auto"/>
              <w:right w:val="single" w:sz="4" w:space="0" w:color="auto"/>
            </w:tcBorders>
            <w:shd w:val="clear" w:color="000000" w:fill="D9D9D9"/>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151720,44</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13,58%</w:t>
            </w:r>
          </w:p>
        </w:tc>
        <w:tc>
          <w:tcPr>
            <w:tcW w:w="2126" w:type="dxa"/>
            <w:tcBorders>
              <w:top w:val="nil"/>
              <w:left w:val="nil"/>
              <w:bottom w:val="single" w:sz="4" w:space="0" w:color="auto"/>
              <w:right w:val="single" w:sz="4" w:space="0" w:color="auto"/>
            </w:tcBorders>
            <w:shd w:val="clear" w:color="000000" w:fill="FFFF00"/>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13453,71</w:t>
            </w:r>
          </w:p>
        </w:tc>
        <w:tc>
          <w:tcPr>
            <w:tcW w:w="992" w:type="dxa"/>
            <w:tcBorders>
              <w:top w:val="nil"/>
              <w:left w:val="nil"/>
              <w:bottom w:val="single" w:sz="4" w:space="0" w:color="auto"/>
              <w:right w:val="single" w:sz="4" w:space="0" w:color="auto"/>
            </w:tcBorders>
            <w:shd w:val="clear" w:color="000000" w:fill="FFFF00"/>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25,78%</w:t>
            </w:r>
          </w:p>
        </w:tc>
        <w:tc>
          <w:tcPr>
            <w:tcW w:w="992" w:type="dxa"/>
            <w:tcBorders>
              <w:top w:val="nil"/>
              <w:left w:val="nil"/>
              <w:bottom w:val="single" w:sz="4" w:space="0" w:color="auto"/>
              <w:right w:val="single" w:sz="4" w:space="0" w:color="auto"/>
            </w:tcBorders>
            <w:shd w:val="clear" w:color="000000" w:fill="FFFF00"/>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51219,54</w:t>
            </w:r>
          </w:p>
        </w:tc>
        <w:tc>
          <w:tcPr>
            <w:tcW w:w="993" w:type="dxa"/>
            <w:tcBorders>
              <w:top w:val="nil"/>
              <w:left w:val="nil"/>
              <w:bottom w:val="single" w:sz="4" w:space="0" w:color="auto"/>
              <w:right w:val="single" w:sz="4" w:space="0" w:color="auto"/>
            </w:tcBorders>
            <w:shd w:val="clear" w:color="000000" w:fill="FFFF00"/>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98,16%</w:t>
            </w:r>
          </w:p>
        </w:tc>
        <w:tc>
          <w:tcPr>
            <w:tcW w:w="1089" w:type="dxa"/>
            <w:tcBorders>
              <w:top w:val="nil"/>
              <w:left w:val="nil"/>
              <w:bottom w:val="single" w:sz="4" w:space="0" w:color="auto"/>
              <w:right w:val="single" w:sz="4" w:space="0" w:color="auto"/>
            </w:tcBorders>
            <w:shd w:val="clear" w:color="000000" w:fill="FFFF00"/>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209782,99</w:t>
            </w:r>
          </w:p>
        </w:tc>
        <w:tc>
          <w:tcPr>
            <w:tcW w:w="819" w:type="dxa"/>
            <w:tcBorders>
              <w:top w:val="nil"/>
              <w:left w:val="nil"/>
              <w:bottom w:val="single" w:sz="4" w:space="0" w:color="auto"/>
              <w:right w:val="single" w:sz="8" w:space="0" w:color="auto"/>
            </w:tcBorders>
            <w:shd w:val="clear" w:color="000000" w:fill="FFFF00"/>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18,78%</w:t>
            </w:r>
          </w:p>
        </w:tc>
      </w:tr>
      <w:tr w:rsidR="00B42562" w:rsidRPr="00493ACB" w:rsidTr="00DD481E">
        <w:trPr>
          <w:trHeight w:val="300"/>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oprogramowanie</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1822,66</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0,16%</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288"/>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opłaty licencyjne</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26448,69</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2,37%</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300"/>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proofErr w:type="spellStart"/>
            <w:r w:rsidRPr="00493ACB">
              <w:rPr>
                <w:rFonts w:asciiTheme="minorHAnsi" w:hAnsiTheme="minorHAnsi"/>
                <w:color w:val="000000"/>
                <w:sz w:val="22"/>
                <w:szCs w:val="22"/>
              </w:rPr>
              <w:t>sprzet</w:t>
            </w:r>
            <w:proofErr w:type="spellEnd"/>
            <w:r w:rsidRPr="00493ACB">
              <w:rPr>
                <w:rFonts w:asciiTheme="minorHAnsi" w:hAnsiTheme="minorHAnsi"/>
                <w:color w:val="000000"/>
                <w:sz w:val="22"/>
                <w:szCs w:val="22"/>
              </w:rPr>
              <w:t xml:space="preserve"> komputer</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b/>
                <w:bCs/>
                <w:color w:val="000000"/>
                <w:sz w:val="22"/>
                <w:szCs w:val="22"/>
              </w:rPr>
            </w:pPr>
            <w:r w:rsidRPr="00493ACB">
              <w:rPr>
                <w:rFonts w:asciiTheme="minorHAnsi" w:hAnsiTheme="minorHAnsi"/>
                <w:b/>
                <w:bCs/>
                <w:color w:val="000000"/>
                <w:sz w:val="22"/>
                <w:szCs w:val="22"/>
              </w:rPr>
              <w:t>8200,00</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0,73%</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288"/>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wyposażenie/meble</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b/>
                <w:bCs/>
                <w:color w:val="000000"/>
                <w:sz w:val="22"/>
                <w:szCs w:val="22"/>
              </w:rPr>
            </w:pPr>
            <w:r w:rsidRPr="00493ACB">
              <w:rPr>
                <w:rFonts w:asciiTheme="minorHAnsi" w:hAnsiTheme="minorHAnsi"/>
                <w:b/>
                <w:bCs/>
                <w:color w:val="000000"/>
                <w:sz w:val="22"/>
                <w:szCs w:val="22"/>
              </w:rPr>
              <w:t>13566,16</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1,21%</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288"/>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usługi</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oprawa</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sz w:val="22"/>
                <w:szCs w:val="22"/>
              </w:rPr>
            </w:pPr>
            <w:r w:rsidRPr="00493ACB">
              <w:rPr>
                <w:rFonts w:asciiTheme="minorHAnsi" w:hAnsiTheme="minorHAnsi" w:cs="Arial"/>
                <w:sz w:val="22"/>
                <w:szCs w:val="22"/>
              </w:rPr>
              <w:t>3374,01</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0,30%</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288"/>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proofErr w:type="spellStart"/>
            <w:r w:rsidRPr="00493ACB">
              <w:rPr>
                <w:rFonts w:asciiTheme="minorHAnsi" w:hAnsiTheme="minorHAnsi"/>
                <w:color w:val="000000"/>
                <w:sz w:val="22"/>
                <w:szCs w:val="22"/>
              </w:rPr>
              <w:t>wypoż.międzybibl</w:t>
            </w:r>
            <w:proofErr w:type="spellEnd"/>
            <w:r w:rsidRPr="00493ACB">
              <w:rPr>
                <w:rFonts w:asciiTheme="minorHAnsi" w:hAnsiTheme="minorHAnsi"/>
                <w:color w:val="000000"/>
                <w:sz w:val="22"/>
                <w:szCs w:val="22"/>
              </w:rPr>
              <w:t>.</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sz w:val="22"/>
                <w:szCs w:val="22"/>
              </w:rPr>
            </w:pPr>
            <w:r w:rsidRPr="00493ACB">
              <w:rPr>
                <w:rFonts w:asciiTheme="minorHAnsi" w:hAnsiTheme="minorHAnsi" w:cs="Arial"/>
                <w:sz w:val="22"/>
                <w:szCs w:val="22"/>
              </w:rPr>
              <w:t>1119,43</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0,10%</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288"/>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naprawa sprzętu</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sz w:val="22"/>
                <w:szCs w:val="22"/>
              </w:rPr>
            </w:pPr>
            <w:r w:rsidRPr="00493ACB">
              <w:rPr>
                <w:rFonts w:asciiTheme="minorHAnsi" w:hAnsiTheme="minorHAnsi" w:cs="Arial"/>
                <w:sz w:val="22"/>
                <w:szCs w:val="22"/>
              </w:rPr>
              <w:t>147,60</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0,01%</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288"/>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usługi ogółem</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4641,04</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0,42%</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300"/>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delegacje</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4167,63</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0,37%</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288"/>
        </w:trPr>
        <w:tc>
          <w:tcPr>
            <w:tcW w:w="3403" w:type="dxa"/>
            <w:gridSpan w:val="2"/>
            <w:vMerge w:val="restart"/>
            <w:tcBorders>
              <w:top w:val="nil"/>
              <w:left w:val="single" w:sz="8" w:space="0" w:color="auto"/>
              <w:bottom w:val="single" w:sz="4" w:space="0" w:color="000000"/>
              <w:right w:val="single" w:sz="4" w:space="0" w:color="auto"/>
            </w:tcBorders>
            <w:shd w:val="clear" w:color="auto" w:fill="auto"/>
            <w:vAlign w:val="center"/>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materiały</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sz w:val="22"/>
                <w:szCs w:val="22"/>
              </w:rPr>
            </w:pPr>
            <w:r w:rsidRPr="00493ACB">
              <w:rPr>
                <w:rFonts w:asciiTheme="minorHAnsi" w:hAnsiTheme="minorHAnsi" w:cs="Arial"/>
                <w:sz w:val="22"/>
                <w:szCs w:val="22"/>
              </w:rPr>
              <w:t>3621,82</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0,32%</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288"/>
        </w:trPr>
        <w:tc>
          <w:tcPr>
            <w:tcW w:w="3403" w:type="dxa"/>
            <w:gridSpan w:val="2"/>
            <w:vMerge/>
            <w:tcBorders>
              <w:top w:val="nil"/>
              <w:left w:val="single" w:sz="8" w:space="0" w:color="auto"/>
              <w:bottom w:val="single" w:sz="4" w:space="0" w:color="000000"/>
              <w:right w:val="single" w:sz="4" w:space="0" w:color="auto"/>
            </w:tcBorders>
            <w:vAlign w:val="center"/>
            <w:hideMark/>
          </w:tcPr>
          <w:p w:rsidR="00B42562" w:rsidRPr="00493ACB" w:rsidRDefault="00B42562" w:rsidP="00C206A6">
            <w:pPr>
              <w:rPr>
                <w:rFonts w:asciiTheme="minorHAnsi" w:hAnsiTheme="minorHAnsi"/>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paski magnet.</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sz w:val="22"/>
                <w:szCs w:val="22"/>
              </w:rPr>
            </w:pPr>
            <w:r w:rsidRPr="00493ACB">
              <w:rPr>
                <w:rFonts w:asciiTheme="minorHAnsi" w:hAnsiTheme="minorHAnsi" w:cs="Arial"/>
                <w:sz w:val="22"/>
                <w:szCs w:val="22"/>
              </w:rPr>
              <w:t>3813,00</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0,34%</w:t>
            </w:r>
          </w:p>
        </w:tc>
        <w:tc>
          <w:tcPr>
            <w:tcW w:w="2126" w:type="dxa"/>
            <w:tcBorders>
              <w:top w:val="nil"/>
              <w:left w:val="nil"/>
              <w:bottom w:val="nil"/>
              <w:right w:val="nil"/>
            </w:tcBorders>
            <w:shd w:val="clear" w:color="auto" w:fill="auto"/>
            <w:noWrap/>
            <w:vAlign w:val="bottom"/>
            <w:hideMark/>
          </w:tcPr>
          <w:p w:rsidR="00B42562" w:rsidRPr="00493ACB" w:rsidRDefault="00B42562" w:rsidP="00C206A6">
            <w:pPr>
              <w:rPr>
                <w:rFonts w:asciiTheme="minorHAnsi" w:hAnsiTheme="minorHAnsi"/>
                <w:color w:val="000000"/>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288"/>
        </w:trPr>
        <w:tc>
          <w:tcPr>
            <w:tcW w:w="3403" w:type="dxa"/>
            <w:gridSpan w:val="2"/>
            <w:vMerge/>
            <w:tcBorders>
              <w:top w:val="nil"/>
              <w:left w:val="single" w:sz="8" w:space="0" w:color="auto"/>
              <w:bottom w:val="single" w:sz="4" w:space="0" w:color="000000"/>
              <w:right w:val="single" w:sz="4" w:space="0" w:color="auto"/>
            </w:tcBorders>
            <w:vAlign w:val="center"/>
            <w:hideMark/>
          </w:tcPr>
          <w:p w:rsidR="00B42562" w:rsidRPr="00493ACB" w:rsidRDefault="00B42562" w:rsidP="00C206A6">
            <w:pPr>
              <w:rPr>
                <w:rFonts w:asciiTheme="minorHAnsi" w:hAnsiTheme="minorHAnsi"/>
                <w:color w:val="000000"/>
                <w:sz w:val="22"/>
                <w:szCs w:val="22"/>
              </w:rPr>
            </w:pP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usługi pocztowo-telekom.</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sz w:val="22"/>
                <w:szCs w:val="22"/>
              </w:rPr>
            </w:pPr>
            <w:r w:rsidRPr="00493ACB">
              <w:rPr>
                <w:rFonts w:asciiTheme="minorHAnsi" w:hAnsiTheme="minorHAnsi" w:cs="Arial"/>
                <w:sz w:val="22"/>
                <w:szCs w:val="22"/>
              </w:rPr>
              <w:t>1398,60</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0,13%</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288"/>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koszty administrowania ogółem</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8833,42</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0,79%</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288"/>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fundusz płac(osobowy netto)</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sz w:val="22"/>
                <w:szCs w:val="22"/>
              </w:rPr>
            </w:pPr>
            <w:r w:rsidRPr="00493ACB">
              <w:rPr>
                <w:rFonts w:asciiTheme="minorHAnsi" w:hAnsiTheme="minorHAnsi" w:cs="Arial"/>
                <w:sz w:val="22"/>
                <w:szCs w:val="22"/>
              </w:rPr>
              <w:t>673592,37</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60,29%</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300"/>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ZNF13</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sz w:val="22"/>
                <w:szCs w:val="22"/>
              </w:rPr>
            </w:pPr>
            <w:r w:rsidRPr="00493ACB">
              <w:rPr>
                <w:rFonts w:asciiTheme="minorHAnsi" w:hAnsiTheme="minorHAnsi" w:cs="Arial"/>
                <w:sz w:val="22"/>
                <w:szCs w:val="22"/>
              </w:rPr>
              <w:t>53002,27</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4,74%</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300"/>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ZUS</w:t>
            </w:r>
          </w:p>
        </w:tc>
        <w:tc>
          <w:tcPr>
            <w:tcW w:w="297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41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136183,110</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12,19%</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288"/>
        </w:trPr>
        <w:tc>
          <w:tcPr>
            <w:tcW w:w="3403" w:type="dxa"/>
            <w:gridSpan w:val="2"/>
            <w:tcBorders>
              <w:top w:val="nil"/>
              <w:left w:val="single" w:sz="8" w:space="0" w:color="auto"/>
              <w:bottom w:val="nil"/>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ZFŚS</w:t>
            </w:r>
          </w:p>
        </w:tc>
        <w:tc>
          <w:tcPr>
            <w:tcW w:w="297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417" w:type="dxa"/>
            <w:tcBorders>
              <w:top w:val="nil"/>
              <w:left w:val="nil"/>
              <w:bottom w:val="nil"/>
              <w:right w:val="nil"/>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34684,35</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3,10%</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300"/>
        </w:trPr>
        <w:tc>
          <w:tcPr>
            <w:tcW w:w="3403"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honoraria</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sz w:val="22"/>
                <w:szCs w:val="22"/>
              </w:rPr>
            </w:pPr>
            <w:r w:rsidRPr="00493ACB">
              <w:rPr>
                <w:rFonts w:asciiTheme="minorHAnsi" w:hAnsiTheme="minorHAnsi" w:cs="Arial"/>
                <w:sz w:val="22"/>
                <w:szCs w:val="22"/>
              </w:rPr>
              <w:t>450,00</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0,04%</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288"/>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Świadczenia na rzecz prac.</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sz w:val="22"/>
                <w:szCs w:val="22"/>
              </w:rPr>
            </w:pPr>
            <w:r w:rsidRPr="00493ACB">
              <w:rPr>
                <w:rFonts w:asciiTheme="minorHAnsi" w:hAnsiTheme="minorHAnsi" w:cs="Arial"/>
                <w:sz w:val="22"/>
                <w:szCs w:val="22"/>
              </w:rPr>
              <w:t>0,00</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0,00%</w:t>
            </w:r>
          </w:p>
        </w:tc>
        <w:tc>
          <w:tcPr>
            <w:tcW w:w="2126"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315"/>
        </w:trPr>
        <w:tc>
          <w:tcPr>
            <w:tcW w:w="3403" w:type="dxa"/>
            <w:gridSpan w:val="2"/>
            <w:tcBorders>
              <w:top w:val="nil"/>
              <w:left w:val="single" w:sz="8" w:space="0" w:color="auto"/>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b/>
                <w:bCs/>
                <w:color w:val="000000"/>
                <w:sz w:val="22"/>
                <w:szCs w:val="22"/>
              </w:rPr>
            </w:pPr>
            <w:r w:rsidRPr="00493ACB">
              <w:rPr>
                <w:rFonts w:asciiTheme="minorHAnsi" w:hAnsiTheme="minorHAnsi"/>
                <w:b/>
                <w:bCs/>
                <w:color w:val="000000"/>
                <w:sz w:val="22"/>
                <w:szCs w:val="22"/>
              </w:rPr>
              <w:t>wynagrodzenia brutto</w:t>
            </w:r>
          </w:p>
        </w:tc>
        <w:tc>
          <w:tcPr>
            <w:tcW w:w="2977" w:type="dxa"/>
            <w:tcBorders>
              <w:top w:val="nil"/>
              <w:left w:val="nil"/>
              <w:bottom w:val="single" w:sz="4" w:space="0" w:color="auto"/>
              <w:right w:val="single" w:sz="4" w:space="0" w:color="auto"/>
            </w:tcBorders>
            <w:shd w:val="clear" w:color="auto" w:fill="auto"/>
            <w:vAlign w:val="bottom"/>
            <w:hideMark/>
          </w:tcPr>
          <w:p w:rsidR="00B42562" w:rsidRPr="00493ACB" w:rsidRDefault="00B42562" w:rsidP="00C206A6">
            <w:pPr>
              <w:rPr>
                <w:rFonts w:asciiTheme="minorHAnsi" w:hAnsiTheme="minorHAnsi"/>
                <w:b/>
                <w:bCs/>
                <w:color w:val="000000"/>
                <w:sz w:val="22"/>
                <w:szCs w:val="22"/>
              </w:rPr>
            </w:pPr>
            <w:r w:rsidRPr="00493ACB">
              <w:rPr>
                <w:rFonts w:asciiTheme="minorHAnsi" w:hAnsiTheme="minorHAnsi"/>
                <w:b/>
                <w:bCs/>
                <w:color w:val="000000"/>
                <w:sz w:val="22"/>
                <w:szCs w:val="22"/>
              </w:rPr>
              <w:t> </w:t>
            </w:r>
          </w:p>
        </w:tc>
        <w:tc>
          <w:tcPr>
            <w:tcW w:w="1417" w:type="dxa"/>
            <w:tcBorders>
              <w:top w:val="nil"/>
              <w:left w:val="nil"/>
              <w:bottom w:val="nil"/>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897912,10</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80,36%</w:t>
            </w:r>
          </w:p>
        </w:tc>
        <w:tc>
          <w:tcPr>
            <w:tcW w:w="2126" w:type="dxa"/>
            <w:tcBorders>
              <w:top w:val="nil"/>
              <w:left w:val="nil"/>
              <w:bottom w:val="nil"/>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2" w:type="dxa"/>
            <w:tcBorders>
              <w:top w:val="nil"/>
              <w:left w:val="nil"/>
              <w:bottom w:val="nil"/>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993" w:type="dxa"/>
            <w:tcBorders>
              <w:top w:val="nil"/>
              <w:left w:val="nil"/>
              <w:bottom w:val="nil"/>
              <w:right w:val="single" w:sz="4" w:space="0" w:color="auto"/>
            </w:tcBorders>
            <w:shd w:val="clear" w:color="auto" w:fill="auto"/>
            <w:noWrap/>
            <w:vAlign w:val="bottom"/>
            <w:hideMark/>
          </w:tcPr>
          <w:p w:rsidR="00B42562" w:rsidRPr="00493ACB" w:rsidRDefault="00B42562" w:rsidP="00C206A6">
            <w:pPr>
              <w:rPr>
                <w:rFonts w:asciiTheme="minorHAnsi" w:hAnsiTheme="minorHAnsi"/>
                <w:color w:val="000000"/>
                <w:sz w:val="22"/>
                <w:szCs w:val="22"/>
              </w:rPr>
            </w:pPr>
            <w:r w:rsidRPr="00493ACB">
              <w:rPr>
                <w:rFonts w:asciiTheme="minorHAnsi" w:hAnsiTheme="minorHAnsi"/>
                <w:color w:val="000000"/>
                <w:sz w:val="22"/>
                <w:szCs w:val="22"/>
              </w:rPr>
              <w:t> </w:t>
            </w:r>
          </w:p>
        </w:tc>
        <w:tc>
          <w:tcPr>
            <w:tcW w:w="1089" w:type="dxa"/>
            <w:tcBorders>
              <w:top w:val="nil"/>
              <w:left w:val="nil"/>
              <w:bottom w:val="nil"/>
              <w:right w:val="single" w:sz="4"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c>
          <w:tcPr>
            <w:tcW w:w="819" w:type="dxa"/>
            <w:tcBorders>
              <w:top w:val="nil"/>
              <w:left w:val="nil"/>
              <w:bottom w:val="single" w:sz="4" w:space="0" w:color="auto"/>
              <w:right w:val="single" w:sz="8" w:space="0" w:color="auto"/>
            </w:tcBorders>
            <w:shd w:val="clear" w:color="auto" w:fill="auto"/>
            <w:noWrap/>
            <w:vAlign w:val="bottom"/>
            <w:hideMark/>
          </w:tcPr>
          <w:p w:rsidR="00B42562" w:rsidRPr="00493ACB" w:rsidRDefault="00B42562" w:rsidP="00C206A6">
            <w:pPr>
              <w:rPr>
                <w:rFonts w:asciiTheme="minorHAnsi" w:hAnsiTheme="minorHAnsi" w:cs="Arial"/>
                <w:b/>
                <w:bCs/>
                <w:sz w:val="22"/>
                <w:szCs w:val="22"/>
              </w:rPr>
            </w:pPr>
            <w:r w:rsidRPr="00493ACB">
              <w:rPr>
                <w:rFonts w:asciiTheme="minorHAnsi" w:hAnsiTheme="minorHAnsi" w:cs="Arial"/>
                <w:b/>
                <w:bCs/>
                <w:sz w:val="22"/>
                <w:szCs w:val="22"/>
              </w:rPr>
              <w:t> </w:t>
            </w:r>
          </w:p>
        </w:tc>
      </w:tr>
      <w:tr w:rsidR="00B42562" w:rsidRPr="00493ACB" w:rsidTr="00DD481E">
        <w:trPr>
          <w:trHeight w:val="315"/>
        </w:trPr>
        <w:tc>
          <w:tcPr>
            <w:tcW w:w="6380" w:type="dxa"/>
            <w:gridSpan w:val="3"/>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B42562" w:rsidRPr="00493ACB" w:rsidRDefault="00B42562" w:rsidP="00C206A6">
            <w:pPr>
              <w:rPr>
                <w:rFonts w:asciiTheme="minorHAnsi" w:hAnsiTheme="minorHAnsi"/>
                <w:b/>
                <w:bCs/>
                <w:color w:val="000000"/>
                <w:sz w:val="22"/>
                <w:szCs w:val="22"/>
              </w:rPr>
            </w:pPr>
            <w:r w:rsidRPr="00493ACB">
              <w:rPr>
                <w:rFonts w:asciiTheme="minorHAnsi" w:hAnsiTheme="minorHAnsi"/>
                <w:b/>
                <w:bCs/>
                <w:color w:val="000000"/>
                <w:sz w:val="22"/>
                <w:szCs w:val="22"/>
              </w:rPr>
              <w:t>Razem:</w:t>
            </w:r>
          </w:p>
        </w:tc>
        <w:tc>
          <w:tcPr>
            <w:tcW w:w="1417" w:type="dxa"/>
            <w:tcBorders>
              <w:top w:val="single" w:sz="8" w:space="0" w:color="auto"/>
              <w:left w:val="nil"/>
              <w:bottom w:val="single" w:sz="8" w:space="0" w:color="auto"/>
              <w:right w:val="single" w:sz="4" w:space="0" w:color="auto"/>
            </w:tcBorders>
            <w:shd w:val="clear" w:color="000000" w:fill="FFFF00"/>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1117312,14</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Theme="minorHAnsi" w:hAnsiTheme="minorHAnsi"/>
                <w:color w:val="000000"/>
                <w:sz w:val="22"/>
                <w:szCs w:val="22"/>
              </w:rPr>
            </w:pPr>
            <w:r w:rsidRPr="00493ACB">
              <w:rPr>
                <w:rFonts w:asciiTheme="minorHAnsi" w:hAnsiTheme="minorHAnsi"/>
                <w:color w:val="000000"/>
                <w:sz w:val="22"/>
                <w:szCs w:val="22"/>
              </w:rPr>
              <w:t>100,00%</w:t>
            </w:r>
          </w:p>
        </w:tc>
        <w:tc>
          <w:tcPr>
            <w:tcW w:w="2126" w:type="dxa"/>
            <w:tcBorders>
              <w:top w:val="single" w:sz="8" w:space="0" w:color="auto"/>
              <w:left w:val="nil"/>
              <w:bottom w:val="single" w:sz="8" w:space="0" w:color="auto"/>
              <w:right w:val="single" w:sz="4" w:space="0" w:color="auto"/>
            </w:tcBorders>
            <w:shd w:val="clear" w:color="000000" w:fill="FFC000"/>
            <w:noWrap/>
            <w:vAlign w:val="bottom"/>
            <w:hideMark/>
          </w:tcPr>
          <w:p w:rsidR="00B42562" w:rsidRPr="00493ACB" w:rsidRDefault="00B42562" w:rsidP="00C206A6">
            <w:pPr>
              <w:jc w:val="right"/>
              <w:rPr>
                <w:rFonts w:asciiTheme="minorHAnsi" w:hAnsiTheme="minorHAnsi"/>
                <w:sz w:val="22"/>
                <w:szCs w:val="22"/>
              </w:rPr>
            </w:pPr>
            <w:r w:rsidRPr="00493ACB">
              <w:rPr>
                <w:rFonts w:asciiTheme="minorHAnsi" w:hAnsiTheme="minorHAnsi"/>
                <w:sz w:val="22"/>
                <w:szCs w:val="22"/>
              </w:rPr>
              <w:t>13453,71</w:t>
            </w:r>
          </w:p>
        </w:tc>
        <w:tc>
          <w:tcPr>
            <w:tcW w:w="992" w:type="dxa"/>
            <w:tcBorders>
              <w:top w:val="single" w:sz="8" w:space="0" w:color="auto"/>
              <w:left w:val="nil"/>
              <w:bottom w:val="single" w:sz="8" w:space="0" w:color="auto"/>
              <w:right w:val="single" w:sz="4" w:space="0" w:color="auto"/>
            </w:tcBorders>
            <w:shd w:val="clear" w:color="000000" w:fill="FFC000"/>
            <w:noWrap/>
            <w:vAlign w:val="bottom"/>
            <w:hideMark/>
          </w:tcPr>
          <w:p w:rsidR="00B42562" w:rsidRPr="00493ACB" w:rsidRDefault="00B42562" w:rsidP="00C206A6">
            <w:pPr>
              <w:jc w:val="right"/>
              <w:rPr>
                <w:rFonts w:asciiTheme="minorHAnsi" w:hAnsiTheme="minorHAnsi"/>
                <w:sz w:val="22"/>
                <w:szCs w:val="22"/>
              </w:rPr>
            </w:pPr>
            <w:r w:rsidRPr="00493ACB">
              <w:rPr>
                <w:rFonts w:asciiTheme="minorHAnsi" w:hAnsiTheme="minorHAnsi"/>
                <w:sz w:val="22"/>
                <w:szCs w:val="22"/>
              </w:rPr>
              <w:t>1,20%</w:t>
            </w:r>
          </w:p>
        </w:tc>
        <w:tc>
          <w:tcPr>
            <w:tcW w:w="992" w:type="dxa"/>
            <w:tcBorders>
              <w:top w:val="single" w:sz="8" w:space="0" w:color="auto"/>
              <w:left w:val="nil"/>
              <w:bottom w:val="single" w:sz="8" w:space="0" w:color="auto"/>
              <w:right w:val="single" w:sz="4" w:space="0" w:color="auto"/>
            </w:tcBorders>
            <w:shd w:val="clear" w:color="000000" w:fill="FFC000"/>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51219,54</w:t>
            </w:r>
          </w:p>
        </w:tc>
        <w:tc>
          <w:tcPr>
            <w:tcW w:w="993" w:type="dxa"/>
            <w:tcBorders>
              <w:top w:val="single" w:sz="8" w:space="0" w:color="auto"/>
              <w:left w:val="nil"/>
              <w:bottom w:val="single" w:sz="8" w:space="0" w:color="auto"/>
              <w:right w:val="single" w:sz="4" w:space="0" w:color="auto"/>
            </w:tcBorders>
            <w:shd w:val="clear" w:color="000000" w:fill="FFC000"/>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4,58%</w:t>
            </w:r>
          </w:p>
        </w:tc>
        <w:tc>
          <w:tcPr>
            <w:tcW w:w="1089" w:type="dxa"/>
            <w:tcBorders>
              <w:top w:val="single" w:sz="8" w:space="0" w:color="auto"/>
              <w:left w:val="nil"/>
              <w:bottom w:val="single" w:sz="8" w:space="0" w:color="auto"/>
              <w:right w:val="single" w:sz="4" w:space="0" w:color="auto"/>
            </w:tcBorders>
            <w:shd w:val="clear" w:color="000000" w:fill="FFC000"/>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64673,26</w:t>
            </w:r>
          </w:p>
        </w:tc>
        <w:tc>
          <w:tcPr>
            <w:tcW w:w="819" w:type="dxa"/>
            <w:tcBorders>
              <w:top w:val="nil"/>
              <w:left w:val="nil"/>
              <w:bottom w:val="single" w:sz="8" w:space="0" w:color="auto"/>
              <w:right w:val="single" w:sz="8" w:space="0" w:color="auto"/>
            </w:tcBorders>
            <w:shd w:val="clear" w:color="000000" w:fill="FFFF00"/>
            <w:noWrap/>
            <w:vAlign w:val="bottom"/>
            <w:hideMark/>
          </w:tcPr>
          <w:p w:rsidR="00B42562" w:rsidRPr="00493ACB" w:rsidRDefault="00B42562" w:rsidP="00C206A6">
            <w:pPr>
              <w:jc w:val="right"/>
              <w:rPr>
                <w:rFonts w:asciiTheme="minorHAnsi" w:hAnsiTheme="minorHAnsi" w:cs="Arial"/>
                <w:b/>
                <w:bCs/>
                <w:sz w:val="22"/>
                <w:szCs w:val="22"/>
              </w:rPr>
            </w:pPr>
            <w:r w:rsidRPr="00493ACB">
              <w:rPr>
                <w:rFonts w:asciiTheme="minorHAnsi" w:hAnsiTheme="minorHAnsi" w:cs="Arial"/>
                <w:b/>
                <w:bCs/>
                <w:sz w:val="22"/>
                <w:szCs w:val="22"/>
              </w:rPr>
              <w:t>5,79%</w:t>
            </w:r>
          </w:p>
        </w:tc>
      </w:tr>
      <w:tr w:rsidR="00B42562" w:rsidRPr="00493ACB" w:rsidTr="00DD481E">
        <w:trPr>
          <w:trHeight w:val="288"/>
        </w:trPr>
        <w:tc>
          <w:tcPr>
            <w:tcW w:w="6380" w:type="dxa"/>
            <w:gridSpan w:val="3"/>
            <w:tcBorders>
              <w:top w:val="nil"/>
              <w:left w:val="single" w:sz="4" w:space="0" w:color="auto"/>
              <w:bottom w:val="single" w:sz="4" w:space="0" w:color="auto"/>
              <w:right w:val="single" w:sz="4" w:space="0" w:color="000000"/>
            </w:tcBorders>
            <w:shd w:val="clear" w:color="auto" w:fill="auto"/>
            <w:noWrap/>
            <w:vAlign w:val="bottom"/>
            <w:hideMark/>
          </w:tcPr>
          <w:p w:rsidR="00B42562" w:rsidRPr="00493ACB" w:rsidRDefault="00B42562" w:rsidP="00C206A6">
            <w:pPr>
              <w:rPr>
                <w:rFonts w:ascii="Calibri" w:hAnsi="Calibri"/>
                <w:b/>
                <w:bCs/>
                <w:color w:val="000000"/>
                <w:sz w:val="22"/>
                <w:szCs w:val="22"/>
              </w:rPr>
            </w:pPr>
            <w:r w:rsidRPr="00493ACB">
              <w:rPr>
                <w:rFonts w:ascii="Calibri" w:hAnsi="Calibri"/>
                <w:b/>
                <w:bCs/>
                <w:color w:val="000000"/>
                <w:sz w:val="22"/>
                <w:szCs w:val="22"/>
              </w:rPr>
              <w:t>Przychody</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jc w:val="right"/>
              <w:rPr>
                <w:rFonts w:ascii="Arial" w:hAnsi="Arial" w:cs="Arial"/>
                <w:b/>
                <w:bCs/>
                <w:sz w:val="22"/>
                <w:szCs w:val="22"/>
              </w:rPr>
            </w:pPr>
            <w:r w:rsidRPr="00493ACB">
              <w:rPr>
                <w:rFonts w:ascii="Arial" w:hAnsi="Arial" w:cs="Arial"/>
                <w:b/>
                <w:bCs/>
                <w:sz w:val="22"/>
                <w:szCs w:val="22"/>
              </w:rPr>
              <w:t>9036,00</w:t>
            </w:r>
          </w:p>
        </w:tc>
        <w:tc>
          <w:tcPr>
            <w:tcW w:w="980" w:type="dxa"/>
            <w:tcBorders>
              <w:top w:val="nil"/>
              <w:left w:val="nil"/>
              <w:bottom w:val="single" w:sz="4" w:space="0" w:color="auto"/>
              <w:right w:val="single" w:sz="4" w:space="0" w:color="auto"/>
            </w:tcBorders>
            <w:shd w:val="clear" w:color="auto" w:fill="auto"/>
            <w:noWrap/>
            <w:vAlign w:val="bottom"/>
            <w:hideMark/>
          </w:tcPr>
          <w:p w:rsidR="00B42562" w:rsidRPr="00493ACB" w:rsidRDefault="00B42562" w:rsidP="00C206A6">
            <w:pPr>
              <w:rPr>
                <w:rFonts w:ascii="Calibri" w:hAnsi="Calibri"/>
                <w:color w:val="000000"/>
                <w:sz w:val="22"/>
                <w:szCs w:val="22"/>
              </w:rPr>
            </w:pPr>
            <w:r w:rsidRPr="00493ACB">
              <w:rPr>
                <w:rFonts w:ascii="Calibri" w:hAnsi="Calibri"/>
                <w:color w:val="000000"/>
                <w:sz w:val="22"/>
                <w:szCs w:val="22"/>
              </w:rPr>
              <w:t> </w:t>
            </w:r>
          </w:p>
        </w:tc>
        <w:tc>
          <w:tcPr>
            <w:tcW w:w="2126" w:type="dxa"/>
            <w:tcBorders>
              <w:top w:val="nil"/>
              <w:left w:val="nil"/>
              <w:bottom w:val="nil"/>
              <w:right w:val="nil"/>
            </w:tcBorders>
            <w:shd w:val="clear" w:color="auto" w:fill="auto"/>
            <w:noWrap/>
            <w:vAlign w:val="bottom"/>
            <w:hideMark/>
          </w:tcPr>
          <w:p w:rsidR="00B42562" w:rsidRPr="00493ACB" w:rsidRDefault="00B42562" w:rsidP="00C206A6">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B42562" w:rsidRPr="00493ACB" w:rsidRDefault="00B42562" w:rsidP="00C206A6">
            <w:pPr>
              <w:rPr>
                <w:rFonts w:ascii="Calibri" w:hAnsi="Calibri"/>
                <w:color w:val="000000"/>
                <w:sz w:val="22"/>
                <w:szCs w:val="22"/>
              </w:rPr>
            </w:pPr>
          </w:p>
        </w:tc>
        <w:tc>
          <w:tcPr>
            <w:tcW w:w="992" w:type="dxa"/>
            <w:tcBorders>
              <w:top w:val="nil"/>
              <w:left w:val="nil"/>
              <w:bottom w:val="nil"/>
              <w:right w:val="nil"/>
            </w:tcBorders>
            <w:shd w:val="clear" w:color="auto" w:fill="auto"/>
            <w:noWrap/>
            <w:vAlign w:val="bottom"/>
            <w:hideMark/>
          </w:tcPr>
          <w:p w:rsidR="00B42562" w:rsidRPr="00493ACB" w:rsidRDefault="00B42562" w:rsidP="00C206A6">
            <w:pPr>
              <w:rPr>
                <w:rFonts w:ascii="Arial" w:hAnsi="Arial" w:cs="Arial"/>
                <w:b/>
                <w:bCs/>
                <w:sz w:val="22"/>
                <w:szCs w:val="22"/>
              </w:rPr>
            </w:pPr>
          </w:p>
        </w:tc>
        <w:tc>
          <w:tcPr>
            <w:tcW w:w="993" w:type="dxa"/>
            <w:tcBorders>
              <w:top w:val="nil"/>
              <w:left w:val="nil"/>
              <w:bottom w:val="nil"/>
              <w:right w:val="nil"/>
            </w:tcBorders>
            <w:shd w:val="clear" w:color="auto" w:fill="auto"/>
            <w:noWrap/>
            <w:vAlign w:val="bottom"/>
            <w:hideMark/>
          </w:tcPr>
          <w:p w:rsidR="00B42562" w:rsidRPr="00493ACB" w:rsidRDefault="00B42562" w:rsidP="00C206A6">
            <w:pPr>
              <w:rPr>
                <w:rFonts w:ascii="Arial" w:hAnsi="Arial" w:cs="Arial"/>
                <w:b/>
                <w:bCs/>
                <w:sz w:val="22"/>
                <w:szCs w:val="22"/>
              </w:rPr>
            </w:pPr>
          </w:p>
        </w:tc>
        <w:tc>
          <w:tcPr>
            <w:tcW w:w="1089" w:type="dxa"/>
            <w:tcBorders>
              <w:top w:val="nil"/>
              <w:left w:val="nil"/>
              <w:bottom w:val="nil"/>
              <w:right w:val="nil"/>
            </w:tcBorders>
            <w:shd w:val="clear" w:color="auto" w:fill="auto"/>
            <w:noWrap/>
            <w:vAlign w:val="bottom"/>
            <w:hideMark/>
          </w:tcPr>
          <w:p w:rsidR="00B42562" w:rsidRPr="00493ACB" w:rsidRDefault="00B42562" w:rsidP="00C206A6">
            <w:pPr>
              <w:rPr>
                <w:rFonts w:ascii="Arial" w:hAnsi="Arial" w:cs="Arial"/>
                <w:b/>
                <w:bCs/>
                <w:sz w:val="22"/>
                <w:szCs w:val="22"/>
              </w:rPr>
            </w:pPr>
          </w:p>
        </w:tc>
        <w:tc>
          <w:tcPr>
            <w:tcW w:w="819" w:type="dxa"/>
            <w:tcBorders>
              <w:top w:val="nil"/>
              <w:left w:val="nil"/>
              <w:bottom w:val="nil"/>
              <w:right w:val="nil"/>
            </w:tcBorders>
            <w:shd w:val="clear" w:color="auto" w:fill="auto"/>
            <w:noWrap/>
            <w:vAlign w:val="bottom"/>
            <w:hideMark/>
          </w:tcPr>
          <w:p w:rsidR="00B42562" w:rsidRPr="00493ACB" w:rsidRDefault="00B42562" w:rsidP="00C206A6">
            <w:pPr>
              <w:rPr>
                <w:rFonts w:ascii="Arial" w:hAnsi="Arial" w:cs="Arial"/>
                <w:b/>
                <w:bCs/>
                <w:sz w:val="22"/>
                <w:szCs w:val="22"/>
              </w:rPr>
            </w:pPr>
          </w:p>
        </w:tc>
      </w:tr>
      <w:tr w:rsidR="00B42562" w:rsidRPr="004A04C0" w:rsidTr="00DD481E">
        <w:trPr>
          <w:trHeight w:val="288"/>
        </w:trPr>
        <w:tc>
          <w:tcPr>
            <w:tcW w:w="2867" w:type="dxa"/>
            <w:tcBorders>
              <w:top w:val="nil"/>
              <w:left w:val="single" w:sz="4" w:space="0" w:color="auto"/>
              <w:bottom w:val="single" w:sz="4" w:space="0" w:color="auto"/>
              <w:right w:val="single" w:sz="4" w:space="0" w:color="auto"/>
            </w:tcBorders>
            <w:shd w:val="clear" w:color="auto" w:fill="auto"/>
            <w:noWrap/>
            <w:vAlign w:val="bottom"/>
            <w:hideMark/>
          </w:tcPr>
          <w:p w:rsidR="00B42562" w:rsidRPr="004A04C0" w:rsidRDefault="00B42562" w:rsidP="00C206A6">
            <w:pPr>
              <w:rPr>
                <w:rFonts w:ascii="Calibri" w:hAnsi="Calibri"/>
                <w:b/>
                <w:bCs/>
                <w:color w:val="000000"/>
              </w:rPr>
            </w:pPr>
            <w:r w:rsidRPr="004A04C0">
              <w:rPr>
                <w:rFonts w:ascii="Calibri" w:hAnsi="Calibri"/>
                <w:b/>
                <w:bCs/>
                <w:color w:val="000000"/>
              </w:rPr>
              <w:t>Razem</w:t>
            </w:r>
          </w:p>
        </w:tc>
        <w:tc>
          <w:tcPr>
            <w:tcW w:w="3513" w:type="dxa"/>
            <w:gridSpan w:val="2"/>
            <w:tcBorders>
              <w:top w:val="nil"/>
              <w:left w:val="nil"/>
              <w:bottom w:val="single" w:sz="4" w:space="0" w:color="auto"/>
              <w:right w:val="single" w:sz="4" w:space="0" w:color="auto"/>
            </w:tcBorders>
            <w:shd w:val="clear" w:color="auto" w:fill="auto"/>
            <w:noWrap/>
            <w:vAlign w:val="bottom"/>
            <w:hideMark/>
          </w:tcPr>
          <w:p w:rsidR="00B42562" w:rsidRPr="004A04C0" w:rsidRDefault="00B42562" w:rsidP="00C206A6">
            <w:pPr>
              <w:rPr>
                <w:rFonts w:ascii="Calibri" w:hAnsi="Calibri"/>
                <w:b/>
                <w:bCs/>
                <w:color w:val="000000"/>
              </w:rPr>
            </w:pPr>
            <w:r w:rsidRPr="004A04C0">
              <w:rPr>
                <w:rFonts w:ascii="Calibri" w:hAnsi="Calibri"/>
                <w:b/>
                <w:bCs/>
                <w:color w:val="000000"/>
              </w:rPr>
              <w:t> </w:t>
            </w:r>
          </w:p>
        </w:tc>
        <w:tc>
          <w:tcPr>
            <w:tcW w:w="1417" w:type="dxa"/>
            <w:tcBorders>
              <w:top w:val="nil"/>
              <w:left w:val="nil"/>
              <w:bottom w:val="single" w:sz="4" w:space="0" w:color="auto"/>
              <w:right w:val="single" w:sz="4" w:space="0" w:color="auto"/>
            </w:tcBorders>
            <w:shd w:val="clear" w:color="auto" w:fill="auto"/>
            <w:noWrap/>
            <w:vAlign w:val="bottom"/>
            <w:hideMark/>
          </w:tcPr>
          <w:p w:rsidR="00B42562" w:rsidRPr="004A04C0" w:rsidRDefault="00B42562" w:rsidP="00C206A6">
            <w:pPr>
              <w:jc w:val="right"/>
              <w:rPr>
                <w:rFonts w:ascii="Arial" w:hAnsi="Arial" w:cs="Arial"/>
                <w:b/>
                <w:bCs/>
                <w:sz w:val="20"/>
                <w:szCs w:val="20"/>
              </w:rPr>
            </w:pPr>
            <w:r w:rsidRPr="004A04C0">
              <w:rPr>
                <w:rFonts w:ascii="Arial" w:hAnsi="Arial" w:cs="Arial"/>
                <w:b/>
                <w:bCs/>
                <w:sz w:val="20"/>
                <w:szCs w:val="20"/>
              </w:rPr>
              <w:t>1126348,14</w:t>
            </w:r>
          </w:p>
        </w:tc>
        <w:tc>
          <w:tcPr>
            <w:tcW w:w="980" w:type="dxa"/>
            <w:tcBorders>
              <w:top w:val="nil"/>
              <w:left w:val="nil"/>
              <w:bottom w:val="nil"/>
              <w:right w:val="nil"/>
            </w:tcBorders>
            <w:shd w:val="clear" w:color="auto" w:fill="auto"/>
            <w:noWrap/>
            <w:vAlign w:val="bottom"/>
            <w:hideMark/>
          </w:tcPr>
          <w:p w:rsidR="00B42562" w:rsidRPr="004A04C0" w:rsidRDefault="00B42562" w:rsidP="00C206A6">
            <w:pPr>
              <w:rPr>
                <w:rFonts w:ascii="Calibri" w:hAnsi="Calibri"/>
                <w:color w:val="000000"/>
              </w:rPr>
            </w:pPr>
          </w:p>
        </w:tc>
        <w:tc>
          <w:tcPr>
            <w:tcW w:w="2126" w:type="dxa"/>
            <w:tcBorders>
              <w:top w:val="nil"/>
              <w:left w:val="nil"/>
              <w:bottom w:val="nil"/>
              <w:right w:val="nil"/>
            </w:tcBorders>
            <w:shd w:val="clear" w:color="auto" w:fill="auto"/>
            <w:noWrap/>
            <w:vAlign w:val="bottom"/>
            <w:hideMark/>
          </w:tcPr>
          <w:p w:rsidR="00B42562" w:rsidRPr="004A04C0" w:rsidRDefault="00B42562" w:rsidP="00C206A6">
            <w:pPr>
              <w:rPr>
                <w:rFonts w:ascii="Calibri" w:hAnsi="Calibri"/>
                <w:color w:val="000000"/>
              </w:rPr>
            </w:pPr>
          </w:p>
        </w:tc>
        <w:tc>
          <w:tcPr>
            <w:tcW w:w="992" w:type="dxa"/>
            <w:tcBorders>
              <w:top w:val="nil"/>
              <w:left w:val="nil"/>
              <w:bottom w:val="nil"/>
              <w:right w:val="nil"/>
            </w:tcBorders>
            <w:shd w:val="clear" w:color="auto" w:fill="auto"/>
            <w:noWrap/>
            <w:vAlign w:val="bottom"/>
            <w:hideMark/>
          </w:tcPr>
          <w:p w:rsidR="00B42562" w:rsidRPr="004A04C0" w:rsidRDefault="00B42562" w:rsidP="00C206A6">
            <w:pPr>
              <w:rPr>
                <w:rFonts w:ascii="Calibri" w:hAnsi="Calibri"/>
                <w:color w:val="000000"/>
              </w:rPr>
            </w:pPr>
          </w:p>
        </w:tc>
        <w:tc>
          <w:tcPr>
            <w:tcW w:w="992" w:type="dxa"/>
            <w:tcBorders>
              <w:top w:val="nil"/>
              <w:left w:val="nil"/>
              <w:bottom w:val="nil"/>
              <w:right w:val="nil"/>
            </w:tcBorders>
            <w:shd w:val="clear" w:color="auto" w:fill="auto"/>
            <w:noWrap/>
            <w:vAlign w:val="bottom"/>
            <w:hideMark/>
          </w:tcPr>
          <w:p w:rsidR="00B42562" w:rsidRPr="004A04C0" w:rsidRDefault="00B42562" w:rsidP="00C206A6">
            <w:pPr>
              <w:rPr>
                <w:rFonts w:ascii="Arial" w:hAnsi="Arial" w:cs="Arial"/>
                <w:b/>
                <w:bCs/>
                <w:sz w:val="20"/>
                <w:szCs w:val="20"/>
              </w:rPr>
            </w:pPr>
          </w:p>
        </w:tc>
        <w:tc>
          <w:tcPr>
            <w:tcW w:w="993" w:type="dxa"/>
            <w:tcBorders>
              <w:top w:val="nil"/>
              <w:left w:val="nil"/>
              <w:bottom w:val="nil"/>
              <w:right w:val="nil"/>
            </w:tcBorders>
            <w:shd w:val="clear" w:color="auto" w:fill="auto"/>
            <w:noWrap/>
            <w:vAlign w:val="bottom"/>
            <w:hideMark/>
          </w:tcPr>
          <w:p w:rsidR="00B42562" w:rsidRPr="004A04C0" w:rsidRDefault="00B42562" w:rsidP="00C206A6">
            <w:pPr>
              <w:rPr>
                <w:rFonts w:ascii="Arial" w:hAnsi="Arial" w:cs="Arial"/>
                <w:b/>
                <w:bCs/>
                <w:sz w:val="20"/>
                <w:szCs w:val="20"/>
              </w:rPr>
            </w:pPr>
          </w:p>
        </w:tc>
        <w:tc>
          <w:tcPr>
            <w:tcW w:w="1089" w:type="dxa"/>
            <w:tcBorders>
              <w:top w:val="nil"/>
              <w:left w:val="nil"/>
              <w:bottom w:val="nil"/>
              <w:right w:val="nil"/>
            </w:tcBorders>
            <w:shd w:val="clear" w:color="auto" w:fill="auto"/>
            <w:noWrap/>
            <w:vAlign w:val="bottom"/>
            <w:hideMark/>
          </w:tcPr>
          <w:p w:rsidR="00B42562" w:rsidRPr="004A04C0" w:rsidRDefault="00B42562" w:rsidP="00C206A6">
            <w:pPr>
              <w:rPr>
                <w:rFonts w:ascii="Arial" w:hAnsi="Arial" w:cs="Arial"/>
                <w:b/>
                <w:bCs/>
                <w:sz w:val="20"/>
                <w:szCs w:val="20"/>
              </w:rPr>
            </w:pPr>
          </w:p>
        </w:tc>
        <w:tc>
          <w:tcPr>
            <w:tcW w:w="819" w:type="dxa"/>
            <w:tcBorders>
              <w:top w:val="nil"/>
              <w:left w:val="nil"/>
              <w:bottom w:val="nil"/>
              <w:right w:val="nil"/>
            </w:tcBorders>
            <w:shd w:val="clear" w:color="auto" w:fill="auto"/>
            <w:noWrap/>
            <w:vAlign w:val="bottom"/>
            <w:hideMark/>
          </w:tcPr>
          <w:p w:rsidR="00B42562" w:rsidRPr="004A04C0" w:rsidRDefault="00B42562" w:rsidP="00C206A6">
            <w:pPr>
              <w:rPr>
                <w:rFonts w:ascii="Arial" w:hAnsi="Arial" w:cs="Arial"/>
                <w:b/>
                <w:bCs/>
                <w:sz w:val="20"/>
                <w:szCs w:val="20"/>
              </w:rPr>
            </w:pPr>
          </w:p>
        </w:tc>
      </w:tr>
    </w:tbl>
    <w:p w:rsidR="00B966A9" w:rsidRDefault="00B966A9" w:rsidP="00282DAE">
      <w:pPr>
        <w:pStyle w:val="Podtytu"/>
        <w:sectPr w:rsidR="00B966A9" w:rsidSect="00B42562">
          <w:pgSz w:w="16838" w:h="11906" w:orient="landscape"/>
          <w:pgMar w:top="284" w:right="820" w:bottom="284" w:left="851" w:header="709" w:footer="709" w:gutter="0"/>
          <w:cols w:space="708"/>
          <w:docGrid w:linePitch="360"/>
        </w:sectPr>
      </w:pPr>
    </w:p>
    <w:p w:rsidR="00FF1AE1" w:rsidRPr="00FF1AE1" w:rsidRDefault="00FF1AE1" w:rsidP="00FF1AE1">
      <w:pPr>
        <w:rPr>
          <w:position w:val="6"/>
        </w:rPr>
      </w:pPr>
      <w:r>
        <w:rPr>
          <w:position w:val="6"/>
        </w:rPr>
        <w:lastRenderedPageBreak/>
        <w:t>Poniższą</w:t>
      </w:r>
      <w:r w:rsidRPr="00FF1AE1">
        <w:rPr>
          <w:position w:val="6"/>
        </w:rPr>
        <w:t xml:space="preserve"> tabelę wykonano na podstawie danych pochodzących z programu Controlling. </w:t>
      </w:r>
    </w:p>
    <w:p w:rsidR="00D3688C" w:rsidRDefault="00D3688C" w:rsidP="00D3688C">
      <w:pPr>
        <w:pStyle w:val="Tekstpodstawowy"/>
      </w:pPr>
    </w:p>
    <w:tbl>
      <w:tblPr>
        <w:tblStyle w:val="Tabela-Siatka"/>
        <w:tblW w:w="0" w:type="auto"/>
        <w:tblInd w:w="2093" w:type="dxa"/>
        <w:tblLook w:val="04A0" w:firstRow="1" w:lastRow="0" w:firstColumn="1" w:lastColumn="0" w:noHBand="0" w:noVBand="1"/>
      </w:tblPr>
      <w:tblGrid>
        <w:gridCol w:w="1736"/>
        <w:gridCol w:w="2182"/>
        <w:gridCol w:w="2182"/>
      </w:tblGrid>
      <w:tr w:rsidR="00D3688C" w:rsidTr="00E453B0">
        <w:tc>
          <w:tcPr>
            <w:tcW w:w="1736" w:type="dxa"/>
          </w:tcPr>
          <w:p w:rsidR="00D3688C" w:rsidRDefault="00D3688C" w:rsidP="00D9218F">
            <w:pPr>
              <w:pStyle w:val="Tekstpodstawowy"/>
              <w:jc w:val="left"/>
            </w:pPr>
            <w:r>
              <w:t>Rodzaj kosztów</w:t>
            </w:r>
          </w:p>
        </w:tc>
        <w:tc>
          <w:tcPr>
            <w:tcW w:w="2182" w:type="dxa"/>
            <w:vAlign w:val="center"/>
          </w:tcPr>
          <w:p w:rsidR="00D3688C" w:rsidRDefault="00D3688C" w:rsidP="00E453B0">
            <w:pPr>
              <w:pStyle w:val="Tekstpodstawowy"/>
              <w:jc w:val="center"/>
            </w:pPr>
            <w:r>
              <w:t>Plan</w:t>
            </w:r>
          </w:p>
        </w:tc>
        <w:tc>
          <w:tcPr>
            <w:tcW w:w="2182" w:type="dxa"/>
            <w:vAlign w:val="center"/>
          </w:tcPr>
          <w:p w:rsidR="00D3688C" w:rsidRDefault="00D3688C" w:rsidP="00E453B0">
            <w:pPr>
              <w:pStyle w:val="Tekstpodstawowy"/>
              <w:jc w:val="center"/>
            </w:pPr>
            <w:r>
              <w:t>Wykonanie</w:t>
            </w:r>
          </w:p>
        </w:tc>
      </w:tr>
      <w:tr w:rsidR="00D3688C" w:rsidTr="00E453B0">
        <w:tc>
          <w:tcPr>
            <w:tcW w:w="1736" w:type="dxa"/>
          </w:tcPr>
          <w:p w:rsidR="00D3688C" w:rsidRDefault="00D3688C" w:rsidP="00D9218F">
            <w:pPr>
              <w:pStyle w:val="Tekstpodstawowy"/>
              <w:jc w:val="left"/>
            </w:pPr>
            <w:r>
              <w:t>Amortyzacja</w:t>
            </w:r>
          </w:p>
        </w:tc>
        <w:tc>
          <w:tcPr>
            <w:tcW w:w="2182" w:type="dxa"/>
            <w:vAlign w:val="center"/>
          </w:tcPr>
          <w:p w:rsidR="00D3688C" w:rsidRDefault="00D60AD0" w:rsidP="00E453B0">
            <w:pPr>
              <w:pStyle w:val="Tekstpodstawowy"/>
              <w:jc w:val="center"/>
            </w:pPr>
            <w:r>
              <w:t>146</w:t>
            </w:r>
            <w:r w:rsidR="00E453B0">
              <w:t> </w:t>
            </w:r>
            <w:r>
              <w:t>230</w:t>
            </w:r>
            <w:r w:rsidR="00E453B0">
              <w:t>,00</w:t>
            </w:r>
          </w:p>
        </w:tc>
        <w:tc>
          <w:tcPr>
            <w:tcW w:w="2182" w:type="dxa"/>
            <w:vAlign w:val="center"/>
          </w:tcPr>
          <w:p w:rsidR="00D3688C" w:rsidRDefault="004A5AD8" w:rsidP="00D60AD0">
            <w:pPr>
              <w:pStyle w:val="Tekstpodstawowy"/>
              <w:jc w:val="center"/>
            </w:pPr>
            <w:r>
              <w:t>177</w:t>
            </w:r>
            <w:r w:rsidR="00D60AD0">
              <w:t xml:space="preserve"> </w:t>
            </w:r>
            <w:r>
              <w:t>069,73</w:t>
            </w:r>
          </w:p>
        </w:tc>
      </w:tr>
      <w:tr w:rsidR="00D3688C" w:rsidTr="00E453B0">
        <w:tc>
          <w:tcPr>
            <w:tcW w:w="1736" w:type="dxa"/>
          </w:tcPr>
          <w:p w:rsidR="00D3688C" w:rsidRDefault="00D3688C" w:rsidP="00D9218F">
            <w:pPr>
              <w:pStyle w:val="Tekstpodstawowy"/>
              <w:jc w:val="left"/>
            </w:pPr>
            <w:r>
              <w:t>Materiały</w:t>
            </w:r>
          </w:p>
        </w:tc>
        <w:tc>
          <w:tcPr>
            <w:tcW w:w="2182" w:type="dxa"/>
            <w:vAlign w:val="center"/>
          </w:tcPr>
          <w:p w:rsidR="00D3688C" w:rsidRDefault="004058CC" w:rsidP="00E453B0">
            <w:pPr>
              <w:pStyle w:val="Tekstpodstawowy"/>
              <w:jc w:val="center"/>
            </w:pPr>
            <w:r>
              <w:t xml:space="preserve"> 59 000,00</w:t>
            </w:r>
          </w:p>
        </w:tc>
        <w:tc>
          <w:tcPr>
            <w:tcW w:w="2182" w:type="dxa"/>
            <w:vAlign w:val="center"/>
          </w:tcPr>
          <w:p w:rsidR="00D3688C" w:rsidRDefault="00D60AD0" w:rsidP="00D60AD0">
            <w:pPr>
              <w:pStyle w:val="Tekstpodstawowy"/>
              <w:jc w:val="center"/>
            </w:pPr>
            <w:r>
              <w:t xml:space="preserve"> </w:t>
            </w:r>
            <w:r w:rsidR="004A5AD8">
              <w:t>48</w:t>
            </w:r>
            <w:r>
              <w:t xml:space="preserve"> </w:t>
            </w:r>
            <w:r w:rsidR="004A5AD8">
              <w:t>935,01</w:t>
            </w:r>
          </w:p>
        </w:tc>
      </w:tr>
      <w:tr w:rsidR="00E453B0" w:rsidTr="00E453B0">
        <w:tc>
          <w:tcPr>
            <w:tcW w:w="1736" w:type="dxa"/>
          </w:tcPr>
          <w:p w:rsidR="00E453B0" w:rsidRDefault="00E453B0" w:rsidP="00D9218F">
            <w:pPr>
              <w:pStyle w:val="Tekstpodstawowy"/>
              <w:jc w:val="left"/>
            </w:pPr>
            <w:r>
              <w:t>Remonty</w:t>
            </w:r>
          </w:p>
        </w:tc>
        <w:tc>
          <w:tcPr>
            <w:tcW w:w="2182" w:type="dxa"/>
            <w:vAlign w:val="center"/>
          </w:tcPr>
          <w:p w:rsidR="00E453B0" w:rsidRDefault="004058CC" w:rsidP="00E453B0">
            <w:pPr>
              <w:pStyle w:val="Tekstpodstawowy"/>
              <w:jc w:val="center"/>
            </w:pPr>
            <w:r>
              <w:t xml:space="preserve">  1 850,00</w:t>
            </w:r>
          </w:p>
        </w:tc>
        <w:tc>
          <w:tcPr>
            <w:tcW w:w="2182" w:type="dxa"/>
            <w:vAlign w:val="center"/>
          </w:tcPr>
          <w:p w:rsidR="00E453B0" w:rsidRDefault="00E453B0" w:rsidP="00D60AD0">
            <w:pPr>
              <w:pStyle w:val="Tekstpodstawowy"/>
              <w:jc w:val="center"/>
            </w:pPr>
            <w:r>
              <w:t xml:space="preserve">   5 143,80</w:t>
            </w:r>
          </w:p>
        </w:tc>
      </w:tr>
      <w:tr w:rsidR="00E453B0" w:rsidTr="00E453B0">
        <w:tc>
          <w:tcPr>
            <w:tcW w:w="1736" w:type="dxa"/>
          </w:tcPr>
          <w:p w:rsidR="00E453B0" w:rsidRDefault="00E453B0" w:rsidP="00D9218F">
            <w:pPr>
              <w:pStyle w:val="Tekstpodstawowy"/>
              <w:jc w:val="left"/>
            </w:pPr>
            <w:r>
              <w:t>Usługi</w:t>
            </w:r>
          </w:p>
        </w:tc>
        <w:tc>
          <w:tcPr>
            <w:tcW w:w="2182" w:type="dxa"/>
            <w:vAlign w:val="center"/>
          </w:tcPr>
          <w:p w:rsidR="00E453B0" w:rsidRDefault="004058CC" w:rsidP="00E453B0">
            <w:pPr>
              <w:pStyle w:val="Tekstpodstawowy"/>
              <w:jc w:val="center"/>
            </w:pPr>
            <w:r>
              <w:t xml:space="preserve"> </w:t>
            </w:r>
            <w:r w:rsidR="00E453B0">
              <w:t>6 750,00</w:t>
            </w:r>
          </w:p>
        </w:tc>
        <w:tc>
          <w:tcPr>
            <w:tcW w:w="2182" w:type="dxa"/>
            <w:vAlign w:val="center"/>
          </w:tcPr>
          <w:p w:rsidR="00E453B0" w:rsidRDefault="00E453B0" w:rsidP="00D60AD0">
            <w:pPr>
              <w:pStyle w:val="Tekstpodstawowy"/>
              <w:jc w:val="center"/>
            </w:pPr>
            <w:r>
              <w:t xml:space="preserve"> 40 906,06</w:t>
            </w:r>
          </w:p>
        </w:tc>
      </w:tr>
      <w:tr w:rsidR="00E453B0" w:rsidTr="00E453B0">
        <w:tc>
          <w:tcPr>
            <w:tcW w:w="1736" w:type="dxa"/>
          </w:tcPr>
          <w:p w:rsidR="00E453B0" w:rsidRDefault="00E453B0" w:rsidP="00D9218F">
            <w:pPr>
              <w:pStyle w:val="Tekstpodstawowy"/>
              <w:jc w:val="left"/>
            </w:pPr>
            <w:r>
              <w:t>Wynagrodzenia</w:t>
            </w:r>
          </w:p>
        </w:tc>
        <w:tc>
          <w:tcPr>
            <w:tcW w:w="2182" w:type="dxa"/>
            <w:vAlign w:val="center"/>
          </w:tcPr>
          <w:p w:rsidR="00E453B0" w:rsidRDefault="004058CC" w:rsidP="004058CC">
            <w:pPr>
              <w:pStyle w:val="Tekstpodstawowy"/>
            </w:pPr>
            <w:r>
              <w:t xml:space="preserve">      </w:t>
            </w:r>
            <w:r w:rsidR="00E453B0">
              <w:t>851 900,00</w:t>
            </w:r>
          </w:p>
        </w:tc>
        <w:tc>
          <w:tcPr>
            <w:tcW w:w="2182" w:type="dxa"/>
            <w:vAlign w:val="center"/>
          </w:tcPr>
          <w:p w:rsidR="00E453B0" w:rsidRDefault="00E453B0" w:rsidP="00D60AD0">
            <w:pPr>
              <w:pStyle w:val="Tekstpodstawowy"/>
              <w:jc w:val="center"/>
            </w:pPr>
            <w:r>
              <w:t>897 876,10</w:t>
            </w:r>
          </w:p>
        </w:tc>
      </w:tr>
      <w:tr w:rsidR="00E453B0" w:rsidTr="00E453B0">
        <w:tc>
          <w:tcPr>
            <w:tcW w:w="1736" w:type="dxa"/>
          </w:tcPr>
          <w:p w:rsidR="00E453B0" w:rsidRDefault="00E453B0" w:rsidP="00D9218F">
            <w:pPr>
              <w:pStyle w:val="Tekstpodstawowy"/>
              <w:jc w:val="left"/>
            </w:pPr>
            <w:r>
              <w:t>Pozostałe</w:t>
            </w:r>
          </w:p>
        </w:tc>
        <w:tc>
          <w:tcPr>
            <w:tcW w:w="2182" w:type="dxa"/>
            <w:vAlign w:val="center"/>
          </w:tcPr>
          <w:p w:rsidR="00E453B0" w:rsidRDefault="004058CC" w:rsidP="004058CC">
            <w:pPr>
              <w:pStyle w:val="Tekstpodstawowy"/>
            </w:pPr>
            <w:r>
              <w:t xml:space="preserve">      </w:t>
            </w:r>
            <w:r w:rsidR="00E453B0">
              <w:t>109 336,00</w:t>
            </w:r>
          </w:p>
        </w:tc>
        <w:tc>
          <w:tcPr>
            <w:tcW w:w="2182" w:type="dxa"/>
            <w:vAlign w:val="center"/>
          </w:tcPr>
          <w:p w:rsidR="00E453B0" w:rsidRDefault="00E453B0" w:rsidP="00D60AD0">
            <w:pPr>
              <w:pStyle w:val="Tekstpodstawowy"/>
              <w:jc w:val="center"/>
            </w:pPr>
            <w:r>
              <w:t xml:space="preserve">  49 763,98</w:t>
            </w:r>
          </w:p>
        </w:tc>
      </w:tr>
      <w:tr w:rsidR="00E453B0" w:rsidTr="00E453B0">
        <w:tc>
          <w:tcPr>
            <w:tcW w:w="1736" w:type="dxa"/>
          </w:tcPr>
          <w:p w:rsidR="00E453B0" w:rsidRDefault="00E453B0" w:rsidP="00D9218F">
            <w:pPr>
              <w:pStyle w:val="Tekstpodstawowy"/>
              <w:jc w:val="left"/>
            </w:pPr>
            <w:r>
              <w:t>Razem</w:t>
            </w:r>
          </w:p>
        </w:tc>
        <w:tc>
          <w:tcPr>
            <w:tcW w:w="2182" w:type="dxa"/>
            <w:vAlign w:val="center"/>
          </w:tcPr>
          <w:p w:rsidR="00E453B0" w:rsidRDefault="004058CC" w:rsidP="004058CC">
            <w:pPr>
              <w:pStyle w:val="Tekstpodstawowy"/>
            </w:pPr>
            <w:r>
              <w:t xml:space="preserve">   </w:t>
            </w:r>
            <w:r w:rsidR="00E453B0">
              <w:t>1</w:t>
            </w:r>
            <w:r>
              <w:t> </w:t>
            </w:r>
            <w:r w:rsidR="00E453B0">
              <w:t>175</w:t>
            </w:r>
            <w:r>
              <w:t xml:space="preserve"> </w:t>
            </w:r>
            <w:r w:rsidR="00E453B0">
              <w:t>066,00</w:t>
            </w:r>
          </w:p>
        </w:tc>
        <w:tc>
          <w:tcPr>
            <w:tcW w:w="2182" w:type="dxa"/>
            <w:vAlign w:val="center"/>
          </w:tcPr>
          <w:p w:rsidR="00E453B0" w:rsidRDefault="00E453B0" w:rsidP="00D60AD0">
            <w:pPr>
              <w:pStyle w:val="Tekstpodstawowy"/>
            </w:pPr>
            <w:r>
              <w:t xml:space="preserve">    1 219 694,87</w:t>
            </w:r>
          </w:p>
        </w:tc>
      </w:tr>
    </w:tbl>
    <w:p w:rsidR="00D3688C" w:rsidRDefault="00D3688C" w:rsidP="00D3688C">
      <w:pPr>
        <w:pStyle w:val="Tekstpodstawowy"/>
        <w:jc w:val="left"/>
      </w:pPr>
    </w:p>
    <w:p w:rsidR="00FF1AE1" w:rsidRPr="0066751B" w:rsidRDefault="00FF1AE1" w:rsidP="00D3688C">
      <w:pPr>
        <w:pStyle w:val="Tekstpodstawowy"/>
        <w:jc w:val="left"/>
      </w:pPr>
      <w:r>
        <w:t>W związku z większymi zakupami</w:t>
      </w:r>
      <w:r w:rsidR="00282DAE">
        <w:t xml:space="preserve"> książek z budżetu Biblioteki oraz środków jednostek organizacyjnych</w:t>
      </w:r>
      <w:r w:rsidR="00282DAE">
        <w:br/>
        <w:t>i projektu znacząco wzrosły koszty administracyjne. Po raz pierwszy w Pozycji „Usługi” zostały zaksięgowane środki wydatkowane na zakup baz pełnotekstowych.</w:t>
      </w:r>
    </w:p>
    <w:p w:rsidR="00D3688C" w:rsidRDefault="00D3688C" w:rsidP="00D3688C">
      <w:pPr>
        <w:pStyle w:val="Nagwek"/>
        <w:tabs>
          <w:tab w:val="clear" w:pos="4819"/>
          <w:tab w:val="clear" w:pos="9071"/>
        </w:tabs>
        <w:rPr>
          <w:szCs w:val="24"/>
        </w:rPr>
      </w:pPr>
    </w:p>
    <w:p w:rsidR="00D3688C" w:rsidRDefault="00D3688C" w:rsidP="00D3688C">
      <w:pPr>
        <w:pStyle w:val="Nagwek"/>
        <w:tabs>
          <w:tab w:val="clear" w:pos="4819"/>
          <w:tab w:val="clear" w:pos="9071"/>
        </w:tabs>
        <w:rPr>
          <w:szCs w:val="24"/>
        </w:rPr>
      </w:pPr>
    </w:p>
    <w:p w:rsidR="00D3688C" w:rsidRDefault="00D3688C" w:rsidP="00D3688C">
      <w:pPr>
        <w:tabs>
          <w:tab w:val="left" w:pos="1134"/>
        </w:tabs>
        <w:spacing w:line="360" w:lineRule="atLeast"/>
      </w:pPr>
      <w:r w:rsidRPr="00DB69D8">
        <w:t>UDOSTĘPNIANIE</w:t>
      </w:r>
    </w:p>
    <w:p w:rsidR="00D3688C" w:rsidRDefault="00D3688C" w:rsidP="00D3688C">
      <w:pPr>
        <w:tabs>
          <w:tab w:val="left" w:pos="1134"/>
        </w:tabs>
        <w:spacing w:line="360" w:lineRule="atLeast"/>
      </w:pPr>
    </w:p>
    <w:p w:rsidR="00D3688C" w:rsidRDefault="00D3688C" w:rsidP="00D3688C">
      <w:pPr>
        <w:tabs>
          <w:tab w:val="left" w:pos="1134"/>
          <w:tab w:val="left" w:pos="3600"/>
        </w:tabs>
        <w:spacing w:line="360" w:lineRule="atLeast"/>
        <w:rPr>
          <w:b/>
        </w:rPr>
      </w:pPr>
      <w:r w:rsidRPr="009C6745">
        <w:rPr>
          <w:b/>
        </w:rPr>
        <w:t>Odwiedziny w Czytelniach</w:t>
      </w:r>
    </w:p>
    <w:tbl>
      <w:tblPr>
        <w:tblStyle w:val="Tabela-Siatka"/>
        <w:tblW w:w="5324" w:type="pct"/>
        <w:tblInd w:w="-601" w:type="dxa"/>
        <w:tblLayout w:type="fixed"/>
        <w:tblLook w:val="01E0" w:firstRow="1" w:lastRow="1" w:firstColumn="1" w:lastColumn="1" w:noHBand="0" w:noVBand="0"/>
      </w:tblPr>
      <w:tblGrid>
        <w:gridCol w:w="1093"/>
        <w:gridCol w:w="686"/>
        <w:gridCol w:w="682"/>
        <w:gridCol w:w="520"/>
        <w:gridCol w:w="810"/>
        <w:gridCol w:w="825"/>
        <w:gridCol w:w="682"/>
        <w:gridCol w:w="679"/>
        <w:gridCol w:w="526"/>
        <w:gridCol w:w="686"/>
        <w:gridCol w:w="682"/>
        <w:gridCol w:w="682"/>
        <w:gridCol w:w="675"/>
        <w:gridCol w:w="675"/>
        <w:gridCol w:w="675"/>
        <w:gridCol w:w="668"/>
      </w:tblGrid>
      <w:tr w:rsidR="001F702D" w:rsidRPr="008F3687" w:rsidTr="001F702D">
        <w:trPr>
          <w:cantSplit/>
          <w:trHeight w:val="1524"/>
        </w:trPr>
        <w:tc>
          <w:tcPr>
            <w:tcW w:w="486" w:type="pct"/>
            <w:vAlign w:val="center"/>
          </w:tcPr>
          <w:p w:rsidR="001F702D" w:rsidRPr="001F702D" w:rsidRDefault="001F702D" w:rsidP="00D9218F">
            <w:pPr>
              <w:jc w:val="center"/>
              <w:rPr>
                <w:b/>
                <w:bCs/>
                <w:sz w:val="18"/>
                <w:szCs w:val="18"/>
              </w:rPr>
            </w:pPr>
            <w:r w:rsidRPr="001F702D">
              <w:rPr>
                <w:b/>
                <w:bCs/>
                <w:sz w:val="18"/>
                <w:szCs w:val="18"/>
              </w:rPr>
              <w:t>Agendy</w:t>
            </w:r>
          </w:p>
        </w:tc>
        <w:tc>
          <w:tcPr>
            <w:tcW w:w="305" w:type="pct"/>
            <w:textDirection w:val="btLr"/>
            <w:vAlign w:val="center"/>
          </w:tcPr>
          <w:p w:rsidR="001F702D" w:rsidRPr="001F702D" w:rsidRDefault="001F702D" w:rsidP="00D9218F">
            <w:pPr>
              <w:ind w:left="113" w:right="113"/>
              <w:jc w:val="center"/>
              <w:rPr>
                <w:b/>
                <w:bCs/>
                <w:sz w:val="18"/>
                <w:szCs w:val="18"/>
              </w:rPr>
            </w:pPr>
            <w:r w:rsidRPr="001F702D">
              <w:rPr>
                <w:b/>
                <w:bCs/>
                <w:sz w:val="18"/>
                <w:szCs w:val="18"/>
              </w:rPr>
              <w:t>Studenci</w:t>
            </w:r>
          </w:p>
          <w:p w:rsidR="001F702D" w:rsidRPr="001F702D" w:rsidRDefault="001F702D" w:rsidP="00D9218F">
            <w:pPr>
              <w:ind w:left="113" w:right="113"/>
              <w:jc w:val="center"/>
              <w:rPr>
                <w:b/>
                <w:bCs/>
                <w:sz w:val="18"/>
                <w:szCs w:val="18"/>
              </w:rPr>
            </w:pPr>
            <w:r w:rsidRPr="001F702D">
              <w:rPr>
                <w:b/>
                <w:bCs/>
                <w:sz w:val="18"/>
                <w:szCs w:val="18"/>
              </w:rPr>
              <w:t>2012</w:t>
            </w:r>
          </w:p>
        </w:tc>
        <w:tc>
          <w:tcPr>
            <w:tcW w:w="303" w:type="pct"/>
            <w:textDirection w:val="btLr"/>
            <w:vAlign w:val="center"/>
          </w:tcPr>
          <w:p w:rsidR="001F702D" w:rsidRPr="001F702D" w:rsidRDefault="001F702D" w:rsidP="00D9218F">
            <w:pPr>
              <w:ind w:left="113" w:right="113"/>
              <w:jc w:val="center"/>
              <w:rPr>
                <w:b/>
                <w:bCs/>
                <w:sz w:val="18"/>
                <w:szCs w:val="18"/>
              </w:rPr>
            </w:pPr>
            <w:r w:rsidRPr="001F702D">
              <w:rPr>
                <w:b/>
                <w:bCs/>
                <w:sz w:val="18"/>
                <w:szCs w:val="18"/>
              </w:rPr>
              <w:t>Pracownicy</w:t>
            </w:r>
          </w:p>
          <w:p w:rsidR="001F702D" w:rsidRPr="001F702D" w:rsidRDefault="001F702D" w:rsidP="00D9218F">
            <w:pPr>
              <w:ind w:left="113" w:right="113"/>
              <w:jc w:val="center"/>
              <w:rPr>
                <w:b/>
                <w:bCs/>
                <w:sz w:val="18"/>
                <w:szCs w:val="18"/>
              </w:rPr>
            </w:pPr>
            <w:r w:rsidRPr="001F702D">
              <w:rPr>
                <w:b/>
                <w:bCs/>
                <w:sz w:val="18"/>
                <w:szCs w:val="18"/>
              </w:rPr>
              <w:t>2012</w:t>
            </w:r>
          </w:p>
        </w:tc>
        <w:tc>
          <w:tcPr>
            <w:tcW w:w="231" w:type="pct"/>
            <w:textDirection w:val="btLr"/>
            <w:vAlign w:val="center"/>
          </w:tcPr>
          <w:p w:rsidR="001F702D" w:rsidRPr="001F702D" w:rsidRDefault="001F702D" w:rsidP="00D9218F">
            <w:pPr>
              <w:ind w:left="113" w:right="113"/>
              <w:jc w:val="center"/>
              <w:rPr>
                <w:b/>
                <w:bCs/>
                <w:sz w:val="18"/>
                <w:szCs w:val="18"/>
              </w:rPr>
            </w:pPr>
            <w:r w:rsidRPr="001F702D">
              <w:rPr>
                <w:b/>
                <w:bCs/>
                <w:sz w:val="18"/>
                <w:szCs w:val="18"/>
              </w:rPr>
              <w:t>Inni</w:t>
            </w:r>
          </w:p>
          <w:p w:rsidR="001F702D" w:rsidRPr="001F702D" w:rsidRDefault="001F702D" w:rsidP="00D9218F">
            <w:pPr>
              <w:ind w:left="113" w:right="113"/>
              <w:jc w:val="center"/>
              <w:rPr>
                <w:b/>
                <w:bCs/>
                <w:sz w:val="18"/>
                <w:szCs w:val="18"/>
              </w:rPr>
            </w:pPr>
            <w:r w:rsidRPr="001F702D">
              <w:rPr>
                <w:b/>
                <w:bCs/>
                <w:sz w:val="18"/>
                <w:szCs w:val="18"/>
              </w:rPr>
              <w:t>2012</w:t>
            </w:r>
          </w:p>
        </w:tc>
        <w:tc>
          <w:tcPr>
            <w:tcW w:w="360" w:type="pct"/>
            <w:textDirection w:val="btLr"/>
            <w:vAlign w:val="center"/>
          </w:tcPr>
          <w:p w:rsidR="001F702D" w:rsidRPr="001F702D" w:rsidRDefault="001F702D" w:rsidP="00D9218F">
            <w:pPr>
              <w:ind w:left="113" w:right="113"/>
              <w:jc w:val="center"/>
              <w:rPr>
                <w:b/>
                <w:bCs/>
                <w:sz w:val="18"/>
                <w:szCs w:val="18"/>
              </w:rPr>
            </w:pPr>
            <w:r w:rsidRPr="001F702D">
              <w:rPr>
                <w:b/>
                <w:bCs/>
                <w:sz w:val="18"/>
                <w:szCs w:val="18"/>
              </w:rPr>
              <w:t>Ogółem</w:t>
            </w:r>
          </w:p>
          <w:p w:rsidR="001F702D" w:rsidRPr="001F702D" w:rsidRDefault="001F702D" w:rsidP="00D9218F">
            <w:pPr>
              <w:ind w:left="113" w:right="113"/>
              <w:jc w:val="center"/>
              <w:rPr>
                <w:b/>
                <w:bCs/>
                <w:sz w:val="18"/>
                <w:szCs w:val="18"/>
              </w:rPr>
            </w:pPr>
            <w:r w:rsidRPr="001F702D">
              <w:rPr>
                <w:b/>
                <w:bCs/>
                <w:sz w:val="18"/>
                <w:szCs w:val="18"/>
              </w:rPr>
              <w:t>2012</w:t>
            </w:r>
          </w:p>
        </w:tc>
        <w:tc>
          <w:tcPr>
            <w:tcW w:w="367" w:type="pct"/>
            <w:textDirection w:val="btLr"/>
            <w:vAlign w:val="center"/>
          </w:tcPr>
          <w:p w:rsidR="001F702D" w:rsidRPr="001F702D" w:rsidRDefault="001F702D" w:rsidP="00D9218F">
            <w:pPr>
              <w:ind w:right="113" w:hanging="300"/>
              <w:jc w:val="center"/>
              <w:rPr>
                <w:b/>
                <w:bCs/>
                <w:sz w:val="18"/>
                <w:szCs w:val="18"/>
              </w:rPr>
            </w:pPr>
            <w:r w:rsidRPr="001F702D">
              <w:rPr>
                <w:b/>
                <w:bCs/>
                <w:sz w:val="18"/>
                <w:szCs w:val="18"/>
              </w:rPr>
              <w:t>2      2 011 →  2012</w:t>
            </w:r>
          </w:p>
          <w:p w:rsidR="001F702D" w:rsidRPr="001F702D" w:rsidRDefault="001F702D" w:rsidP="00D9218F">
            <w:pPr>
              <w:ind w:left="113" w:right="113"/>
              <w:jc w:val="center"/>
              <w:rPr>
                <w:b/>
                <w:sz w:val="18"/>
                <w:szCs w:val="18"/>
              </w:rPr>
            </w:pPr>
            <w:r w:rsidRPr="001F702D">
              <w:rPr>
                <w:b/>
                <w:sz w:val="18"/>
                <w:szCs w:val="18"/>
              </w:rPr>
              <w:t>wzrost/</w:t>
            </w:r>
            <w:proofErr w:type="spellStart"/>
            <w:r w:rsidRPr="001F702D">
              <w:rPr>
                <w:b/>
                <w:sz w:val="18"/>
                <w:szCs w:val="18"/>
              </w:rPr>
              <w:t>spadekw</w:t>
            </w:r>
            <w:proofErr w:type="spellEnd"/>
            <w:r w:rsidRPr="001F702D">
              <w:rPr>
                <w:b/>
                <w:sz w:val="18"/>
                <w:szCs w:val="18"/>
              </w:rPr>
              <w:t xml:space="preserve"> %</w:t>
            </w:r>
          </w:p>
        </w:tc>
        <w:tc>
          <w:tcPr>
            <w:tcW w:w="303" w:type="pct"/>
            <w:textDirection w:val="btLr"/>
            <w:vAlign w:val="center"/>
          </w:tcPr>
          <w:p w:rsidR="001F702D" w:rsidRPr="001F702D" w:rsidRDefault="001F702D" w:rsidP="00D9218F">
            <w:pPr>
              <w:ind w:left="113" w:right="113"/>
              <w:jc w:val="center"/>
              <w:rPr>
                <w:b/>
                <w:color w:val="000000"/>
                <w:sz w:val="18"/>
                <w:szCs w:val="18"/>
              </w:rPr>
            </w:pPr>
            <w:r w:rsidRPr="001F702D">
              <w:rPr>
                <w:b/>
                <w:color w:val="000000"/>
                <w:sz w:val="18"/>
                <w:szCs w:val="18"/>
              </w:rPr>
              <w:t>Studenci</w:t>
            </w:r>
          </w:p>
          <w:p w:rsidR="001F702D" w:rsidRPr="001F702D" w:rsidRDefault="001F702D" w:rsidP="00D9218F">
            <w:pPr>
              <w:ind w:left="113" w:right="113"/>
              <w:jc w:val="center"/>
              <w:rPr>
                <w:b/>
                <w:color w:val="000000"/>
                <w:sz w:val="18"/>
                <w:szCs w:val="18"/>
              </w:rPr>
            </w:pPr>
            <w:r w:rsidRPr="001F702D">
              <w:rPr>
                <w:b/>
                <w:color w:val="000000"/>
                <w:sz w:val="18"/>
                <w:szCs w:val="18"/>
              </w:rPr>
              <w:t>2013</w:t>
            </w:r>
          </w:p>
        </w:tc>
        <w:tc>
          <w:tcPr>
            <w:tcW w:w="302" w:type="pct"/>
            <w:textDirection w:val="btLr"/>
            <w:vAlign w:val="center"/>
          </w:tcPr>
          <w:p w:rsidR="001F702D" w:rsidRPr="001F702D" w:rsidRDefault="001F702D" w:rsidP="00D9218F">
            <w:pPr>
              <w:ind w:left="113" w:right="113"/>
              <w:jc w:val="center"/>
              <w:rPr>
                <w:b/>
                <w:color w:val="000000"/>
                <w:sz w:val="18"/>
                <w:szCs w:val="18"/>
              </w:rPr>
            </w:pPr>
            <w:r w:rsidRPr="001F702D">
              <w:rPr>
                <w:b/>
                <w:color w:val="000000"/>
                <w:sz w:val="18"/>
                <w:szCs w:val="18"/>
              </w:rPr>
              <w:t>Pracownicy</w:t>
            </w:r>
          </w:p>
          <w:p w:rsidR="001F702D" w:rsidRPr="001F702D" w:rsidRDefault="001F702D" w:rsidP="00D9218F">
            <w:pPr>
              <w:ind w:left="113" w:right="113"/>
              <w:jc w:val="center"/>
              <w:rPr>
                <w:b/>
                <w:color w:val="000000"/>
                <w:sz w:val="18"/>
                <w:szCs w:val="18"/>
              </w:rPr>
            </w:pPr>
            <w:r w:rsidRPr="001F702D">
              <w:rPr>
                <w:b/>
                <w:color w:val="000000"/>
                <w:sz w:val="18"/>
                <w:szCs w:val="18"/>
              </w:rPr>
              <w:t>2013</w:t>
            </w:r>
          </w:p>
        </w:tc>
        <w:tc>
          <w:tcPr>
            <w:tcW w:w="234" w:type="pct"/>
            <w:textDirection w:val="btLr"/>
            <w:vAlign w:val="center"/>
          </w:tcPr>
          <w:p w:rsidR="001F702D" w:rsidRPr="001F702D" w:rsidRDefault="001F702D" w:rsidP="00D9218F">
            <w:pPr>
              <w:ind w:left="113" w:right="113"/>
              <w:jc w:val="center"/>
              <w:rPr>
                <w:b/>
                <w:color w:val="000000"/>
                <w:sz w:val="18"/>
                <w:szCs w:val="18"/>
              </w:rPr>
            </w:pPr>
            <w:r w:rsidRPr="001F702D">
              <w:rPr>
                <w:b/>
                <w:color w:val="000000"/>
                <w:sz w:val="18"/>
                <w:szCs w:val="18"/>
              </w:rPr>
              <w:t>Inni</w:t>
            </w:r>
          </w:p>
          <w:p w:rsidR="001F702D" w:rsidRPr="001F702D" w:rsidRDefault="001F702D" w:rsidP="00D9218F">
            <w:pPr>
              <w:ind w:left="113" w:right="113"/>
              <w:jc w:val="center"/>
              <w:rPr>
                <w:b/>
                <w:color w:val="000000"/>
                <w:sz w:val="18"/>
                <w:szCs w:val="18"/>
              </w:rPr>
            </w:pPr>
            <w:r w:rsidRPr="001F702D">
              <w:rPr>
                <w:b/>
                <w:color w:val="000000"/>
                <w:sz w:val="18"/>
                <w:szCs w:val="18"/>
              </w:rPr>
              <w:t>2013</w:t>
            </w:r>
          </w:p>
        </w:tc>
        <w:tc>
          <w:tcPr>
            <w:tcW w:w="305" w:type="pct"/>
            <w:textDirection w:val="btLr"/>
            <w:vAlign w:val="center"/>
          </w:tcPr>
          <w:p w:rsidR="001F702D" w:rsidRPr="001F702D" w:rsidRDefault="001F702D" w:rsidP="00D9218F">
            <w:pPr>
              <w:ind w:left="113" w:right="113"/>
              <w:jc w:val="center"/>
              <w:rPr>
                <w:b/>
                <w:color w:val="000000"/>
                <w:sz w:val="18"/>
                <w:szCs w:val="18"/>
              </w:rPr>
            </w:pPr>
            <w:r w:rsidRPr="001F702D">
              <w:rPr>
                <w:b/>
                <w:color w:val="000000"/>
                <w:sz w:val="18"/>
                <w:szCs w:val="18"/>
              </w:rPr>
              <w:t>Ogółem</w:t>
            </w:r>
          </w:p>
          <w:p w:rsidR="001F702D" w:rsidRPr="001F702D" w:rsidRDefault="001F702D" w:rsidP="00D9218F">
            <w:pPr>
              <w:ind w:left="113" w:right="113"/>
              <w:jc w:val="center"/>
              <w:rPr>
                <w:b/>
                <w:color w:val="000000"/>
                <w:sz w:val="18"/>
                <w:szCs w:val="18"/>
              </w:rPr>
            </w:pPr>
            <w:r w:rsidRPr="001F702D">
              <w:rPr>
                <w:b/>
                <w:color w:val="000000"/>
                <w:sz w:val="18"/>
                <w:szCs w:val="18"/>
              </w:rPr>
              <w:t>2013</w:t>
            </w:r>
          </w:p>
        </w:tc>
        <w:tc>
          <w:tcPr>
            <w:tcW w:w="303" w:type="pct"/>
            <w:textDirection w:val="btLr"/>
            <w:vAlign w:val="center"/>
          </w:tcPr>
          <w:p w:rsidR="001F702D" w:rsidRPr="001F702D" w:rsidRDefault="001F702D" w:rsidP="00D9218F">
            <w:pPr>
              <w:ind w:right="113" w:hanging="300"/>
              <w:jc w:val="center"/>
              <w:rPr>
                <w:b/>
                <w:bCs/>
                <w:sz w:val="18"/>
                <w:szCs w:val="18"/>
              </w:rPr>
            </w:pPr>
            <w:r w:rsidRPr="001F702D">
              <w:rPr>
                <w:b/>
                <w:bCs/>
                <w:sz w:val="18"/>
                <w:szCs w:val="18"/>
              </w:rPr>
              <w:t xml:space="preserve">      2012 → 2013</w:t>
            </w:r>
          </w:p>
          <w:p w:rsidR="001F702D" w:rsidRPr="001F702D" w:rsidRDefault="001F702D" w:rsidP="00D9218F">
            <w:pPr>
              <w:ind w:left="113" w:right="113"/>
              <w:jc w:val="center"/>
              <w:rPr>
                <w:b/>
                <w:sz w:val="18"/>
                <w:szCs w:val="18"/>
              </w:rPr>
            </w:pPr>
            <w:r w:rsidRPr="001F702D">
              <w:rPr>
                <w:b/>
                <w:sz w:val="18"/>
                <w:szCs w:val="18"/>
              </w:rPr>
              <w:t>wzrost/spadek</w:t>
            </w:r>
          </w:p>
          <w:p w:rsidR="001F702D" w:rsidRPr="001F702D" w:rsidRDefault="001F702D" w:rsidP="00D9218F">
            <w:pPr>
              <w:ind w:left="113" w:right="113"/>
              <w:jc w:val="center"/>
              <w:rPr>
                <w:b/>
                <w:bCs/>
                <w:sz w:val="18"/>
                <w:szCs w:val="18"/>
              </w:rPr>
            </w:pPr>
            <w:r w:rsidRPr="001F702D">
              <w:rPr>
                <w:b/>
                <w:sz w:val="18"/>
                <w:szCs w:val="18"/>
              </w:rPr>
              <w:t>w %</w:t>
            </w:r>
          </w:p>
        </w:tc>
        <w:tc>
          <w:tcPr>
            <w:tcW w:w="303" w:type="pct"/>
            <w:textDirection w:val="btLr"/>
            <w:vAlign w:val="center"/>
          </w:tcPr>
          <w:p w:rsidR="001F702D" w:rsidRPr="001F702D" w:rsidRDefault="001F702D" w:rsidP="00735172">
            <w:pPr>
              <w:ind w:left="113" w:right="113"/>
              <w:jc w:val="center"/>
              <w:rPr>
                <w:b/>
                <w:color w:val="000000"/>
                <w:sz w:val="18"/>
                <w:szCs w:val="18"/>
              </w:rPr>
            </w:pPr>
            <w:r w:rsidRPr="001F702D">
              <w:rPr>
                <w:b/>
                <w:color w:val="000000"/>
                <w:sz w:val="18"/>
                <w:szCs w:val="18"/>
              </w:rPr>
              <w:t>Studenci</w:t>
            </w:r>
          </w:p>
          <w:p w:rsidR="001F702D" w:rsidRPr="001F702D" w:rsidRDefault="001F702D" w:rsidP="001F702D">
            <w:pPr>
              <w:ind w:left="113" w:right="113"/>
              <w:jc w:val="center"/>
              <w:rPr>
                <w:b/>
                <w:color w:val="000000"/>
                <w:sz w:val="18"/>
                <w:szCs w:val="18"/>
              </w:rPr>
            </w:pPr>
            <w:r w:rsidRPr="001F702D">
              <w:rPr>
                <w:b/>
                <w:color w:val="000000"/>
                <w:sz w:val="18"/>
                <w:szCs w:val="18"/>
              </w:rPr>
              <w:t>2014</w:t>
            </w:r>
          </w:p>
        </w:tc>
        <w:tc>
          <w:tcPr>
            <w:tcW w:w="300" w:type="pct"/>
            <w:textDirection w:val="btLr"/>
            <w:vAlign w:val="center"/>
          </w:tcPr>
          <w:p w:rsidR="001F702D" w:rsidRPr="001F702D" w:rsidRDefault="001F702D" w:rsidP="00735172">
            <w:pPr>
              <w:ind w:left="113" w:right="113"/>
              <w:jc w:val="center"/>
              <w:rPr>
                <w:b/>
                <w:color w:val="000000"/>
                <w:sz w:val="18"/>
                <w:szCs w:val="18"/>
              </w:rPr>
            </w:pPr>
            <w:r w:rsidRPr="001F702D">
              <w:rPr>
                <w:b/>
                <w:color w:val="000000"/>
                <w:sz w:val="18"/>
                <w:szCs w:val="18"/>
              </w:rPr>
              <w:t>Pracownicy</w:t>
            </w:r>
          </w:p>
          <w:p w:rsidR="001F702D" w:rsidRPr="001F702D" w:rsidRDefault="001F702D" w:rsidP="001F702D">
            <w:pPr>
              <w:ind w:left="113" w:right="113"/>
              <w:jc w:val="center"/>
              <w:rPr>
                <w:b/>
                <w:color w:val="000000"/>
                <w:sz w:val="18"/>
                <w:szCs w:val="18"/>
              </w:rPr>
            </w:pPr>
            <w:r w:rsidRPr="001F702D">
              <w:rPr>
                <w:b/>
                <w:color w:val="000000"/>
                <w:sz w:val="18"/>
                <w:szCs w:val="18"/>
              </w:rPr>
              <w:t>2014</w:t>
            </w:r>
          </w:p>
        </w:tc>
        <w:tc>
          <w:tcPr>
            <w:tcW w:w="300" w:type="pct"/>
            <w:textDirection w:val="btLr"/>
            <w:vAlign w:val="center"/>
          </w:tcPr>
          <w:p w:rsidR="001F702D" w:rsidRPr="001F702D" w:rsidRDefault="001F702D" w:rsidP="00735172">
            <w:pPr>
              <w:ind w:left="113" w:right="113"/>
              <w:jc w:val="center"/>
              <w:rPr>
                <w:b/>
                <w:color w:val="000000"/>
                <w:sz w:val="18"/>
                <w:szCs w:val="18"/>
              </w:rPr>
            </w:pPr>
            <w:r w:rsidRPr="001F702D">
              <w:rPr>
                <w:b/>
                <w:color w:val="000000"/>
                <w:sz w:val="18"/>
                <w:szCs w:val="18"/>
              </w:rPr>
              <w:t>Inni</w:t>
            </w:r>
          </w:p>
          <w:p w:rsidR="001F702D" w:rsidRPr="001F702D" w:rsidRDefault="001F702D" w:rsidP="001F702D">
            <w:pPr>
              <w:ind w:left="113" w:right="113"/>
              <w:jc w:val="center"/>
              <w:rPr>
                <w:b/>
                <w:color w:val="000000"/>
                <w:sz w:val="18"/>
                <w:szCs w:val="18"/>
              </w:rPr>
            </w:pPr>
            <w:r w:rsidRPr="001F702D">
              <w:rPr>
                <w:b/>
                <w:color w:val="000000"/>
                <w:sz w:val="18"/>
                <w:szCs w:val="18"/>
              </w:rPr>
              <w:t>2014</w:t>
            </w:r>
          </w:p>
        </w:tc>
        <w:tc>
          <w:tcPr>
            <w:tcW w:w="300" w:type="pct"/>
            <w:textDirection w:val="btLr"/>
            <w:vAlign w:val="center"/>
          </w:tcPr>
          <w:p w:rsidR="001F702D" w:rsidRPr="001F702D" w:rsidRDefault="001F702D" w:rsidP="00735172">
            <w:pPr>
              <w:ind w:left="113" w:right="113"/>
              <w:jc w:val="center"/>
              <w:rPr>
                <w:b/>
                <w:color w:val="000000"/>
                <w:sz w:val="18"/>
                <w:szCs w:val="18"/>
              </w:rPr>
            </w:pPr>
            <w:r w:rsidRPr="001F702D">
              <w:rPr>
                <w:b/>
                <w:color w:val="000000"/>
                <w:sz w:val="18"/>
                <w:szCs w:val="18"/>
              </w:rPr>
              <w:t>Ogółem</w:t>
            </w:r>
          </w:p>
          <w:p w:rsidR="001F702D" w:rsidRPr="001F702D" w:rsidRDefault="001F702D" w:rsidP="001F702D">
            <w:pPr>
              <w:ind w:left="113" w:right="113"/>
              <w:jc w:val="center"/>
              <w:rPr>
                <w:b/>
                <w:color w:val="000000"/>
                <w:sz w:val="18"/>
                <w:szCs w:val="18"/>
              </w:rPr>
            </w:pPr>
            <w:r w:rsidRPr="001F702D">
              <w:rPr>
                <w:b/>
                <w:color w:val="000000"/>
                <w:sz w:val="18"/>
                <w:szCs w:val="18"/>
              </w:rPr>
              <w:t>2014</w:t>
            </w:r>
          </w:p>
        </w:tc>
        <w:tc>
          <w:tcPr>
            <w:tcW w:w="297" w:type="pct"/>
            <w:textDirection w:val="btLr"/>
            <w:vAlign w:val="center"/>
          </w:tcPr>
          <w:p w:rsidR="001F702D" w:rsidRPr="001F702D" w:rsidRDefault="001F702D" w:rsidP="00735172">
            <w:pPr>
              <w:ind w:right="113" w:hanging="300"/>
              <w:jc w:val="center"/>
              <w:rPr>
                <w:b/>
                <w:bCs/>
                <w:sz w:val="18"/>
                <w:szCs w:val="18"/>
              </w:rPr>
            </w:pPr>
            <w:r w:rsidRPr="001F702D">
              <w:rPr>
                <w:b/>
                <w:bCs/>
                <w:sz w:val="18"/>
                <w:szCs w:val="18"/>
              </w:rPr>
              <w:t xml:space="preserve">      2013 → 2014</w:t>
            </w:r>
          </w:p>
          <w:p w:rsidR="001F702D" w:rsidRPr="001F702D" w:rsidRDefault="001F702D" w:rsidP="00735172">
            <w:pPr>
              <w:ind w:left="113" w:right="113"/>
              <w:jc w:val="center"/>
              <w:rPr>
                <w:b/>
                <w:sz w:val="18"/>
                <w:szCs w:val="18"/>
              </w:rPr>
            </w:pPr>
            <w:r w:rsidRPr="001F702D">
              <w:rPr>
                <w:b/>
                <w:sz w:val="18"/>
                <w:szCs w:val="18"/>
              </w:rPr>
              <w:t>wzrost/spadek</w:t>
            </w:r>
          </w:p>
          <w:p w:rsidR="001F702D" w:rsidRPr="001F702D" w:rsidRDefault="001F702D" w:rsidP="00735172">
            <w:pPr>
              <w:ind w:left="113" w:right="113"/>
              <w:jc w:val="center"/>
              <w:rPr>
                <w:b/>
                <w:bCs/>
                <w:sz w:val="18"/>
                <w:szCs w:val="18"/>
              </w:rPr>
            </w:pPr>
            <w:r w:rsidRPr="001F702D">
              <w:rPr>
                <w:b/>
                <w:sz w:val="18"/>
                <w:szCs w:val="18"/>
              </w:rPr>
              <w:t>w %</w:t>
            </w:r>
          </w:p>
        </w:tc>
      </w:tr>
      <w:tr w:rsidR="001F702D" w:rsidRPr="008F3687" w:rsidTr="001F702D">
        <w:trPr>
          <w:trHeight w:val="555"/>
        </w:trPr>
        <w:tc>
          <w:tcPr>
            <w:tcW w:w="486" w:type="pct"/>
            <w:vAlign w:val="center"/>
          </w:tcPr>
          <w:p w:rsidR="001F702D" w:rsidRPr="001F702D" w:rsidRDefault="001F702D" w:rsidP="001F702D">
            <w:pPr>
              <w:ind w:left="-284" w:firstLine="284"/>
              <w:jc w:val="center"/>
              <w:rPr>
                <w:b/>
                <w:bCs/>
                <w:sz w:val="18"/>
                <w:szCs w:val="18"/>
              </w:rPr>
            </w:pPr>
            <w:r w:rsidRPr="001F702D">
              <w:rPr>
                <w:b/>
                <w:bCs/>
                <w:sz w:val="18"/>
                <w:szCs w:val="18"/>
              </w:rPr>
              <w:t>Czytelnia     Ogólna</w:t>
            </w:r>
          </w:p>
        </w:tc>
        <w:tc>
          <w:tcPr>
            <w:tcW w:w="305" w:type="pct"/>
            <w:vAlign w:val="center"/>
          </w:tcPr>
          <w:p w:rsidR="001F702D" w:rsidRPr="001F702D" w:rsidRDefault="001F702D" w:rsidP="001F702D">
            <w:pPr>
              <w:jc w:val="center"/>
              <w:rPr>
                <w:sz w:val="18"/>
                <w:szCs w:val="18"/>
              </w:rPr>
            </w:pPr>
            <w:r w:rsidRPr="001F702D">
              <w:rPr>
                <w:sz w:val="18"/>
                <w:szCs w:val="18"/>
              </w:rPr>
              <w:t>7704</w:t>
            </w:r>
          </w:p>
        </w:tc>
        <w:tc>
          <w:tcPr>
            <w:tcW w:w="303" w:type="pct"/>
            <w:vAlign w:val="center"/>
          </w:tcPr>
          <w:p w:rsidR="001F702D" w:rsidRPr="001F702D" w:rsidRDefault="001F702D" w:rsidP="001F702D">
            <w:pPr>
              <w:jc w:val="center"/>
              <w:rPr>
                <w:sz w:val="18"/>
                <w:szCs w:val="18"/>
              </w:rPr>
            </w:pPr>
            <w:r w:rsidRPr="001F702D">
              <w:rPr>
                <w:sz w:val="18"/>
                <w:szCs w:val="18"/>
              </w:rPr>
              <w:t>766</w:t>
            </w:r>
          </w:p>
        </w:tc>
        <w:tc>
          <w:tcPr>
            <w:tcW w:w="231" w:type="pct"/>
            <w:vAlign w:val="center"/>
          </w:tcPr>
          <w:p w:rsidR="001F702D" w:rsidRPr="001F702D" w:rsidRDefault="001F702D" w:rsidP="001F702D">
            <w:pPr>
              <w:jc w:val="center"/>
              <w:rPr>
                <w:sz w:val="18"/>
                <w:szCs w:val="18"/>
              </w:rPr>
            </w:pPr>
            <w:r w:rsidRPr="001F702D">
              <w:rPr>
                <w:sz w:val="18"/>
                <w:szCs w:val="18"/>
              </w:rPr>
              <w:t>402</w:t>
            </w:r>
          </w:p>
        </w:tc>
        <w:tc>
          <w:tcPr>
            <w:tcW w:w="360" w:type="pct"/>
            <w:vAlign w:val="center"/>
          </w:tcPr>
          <w:p w:rsidR="001F702D" w:rsidRPr="001F702D" w:rsidRDefault="001F702D" w:rsidP="001F702D">
            <w:pPr>
              <w:jc w:val="center"/>
              <w:rPr>
                <w:b/>
                <w:bCs/>
                <w:sz w:val="18"/>
                <w:szCs w:val="18"/>
              </w:rPr>
            </w:pPr>
            <w:r w:rsidRPr="001F702D">
              <w:rPr>
                <w:b/>
                <w:bCs/>
                <w:sz w:val="18"/>
                <w:szCs w:val="18"/>
              </w:rPr>
              <w:t>8872</w:t>
            </w:r>
          </w:p>
        </w:tc>
        <w:tc>
          <w:tcPr>
            <w:tcW w:w="367" w:type="pct"/>
            <w:vAlign w:val="center"/>
          </w:tcPr>
          <w:p w:rsidR="001F702D" w:rsidRPr="001F702D" w:rsidRDefault="001F702D" w:rsidP="001F702D">
            <w:pPr>
              <w:jc w:val="center"/>
              <w:rPr>
                <w:rFonts w:ascii="Calibri" w:hAnsi="Calibri"/>
                <w:b/>
                <w:color w:val="000000"/>
                <w:sz w:val="18"/>
                <w:szCs w:val="18"/>
              </w:rPr>
            </w:pPr>
            <w:r w:rsidRPr="001F702D">
              <w:rPr>
                <w:rFonts w:ascii="Calibri" w:hAnsi="Calibri"/>
                <w:b/>
                <w:color w:val="000000"/>
                <w:sz w:val="18"/>
                <w:szCs w:val="18"/>
              </w:rPr>
              <w:t>18%</w:t>
            </w:r>
          </w:p>
        </w:tc>
        <w:tc>
          <w:tcPr>
            <w:tcW w:w="303" w:type="pct"/>
            <w:vAlign w:val="center"/>
          </w:tcPr>
          <w:p w:rsidR="001F702D" w:rsidRPr="001F702D" w:rsidRDefault="001F702D" w:rsidP="001F702D">
            <w:pPr>
              <w:jc w:val="center"/>
              <w:rPr>
                <w:sz w:val="18"/>
                <w:szCs w:val="18"/>
              </w:rPr>
            </w:pPr>
            <w:r w:rsidRPr="001F702D">
              <w:rPr>
                <w:sz w:val="18"/>
                <w:szCs w:val="18"/>
              </w:rPr>
              <w:t>7784</w:t>
            </w:r>
          </w:p>
        </w:tc>
        <w:tc>
          <w:tcPr>
            <w:tcW w:w="302" w:type="pct"/>
            <w:vAlign w:val="center"/>
          </w:tcPr>
          <w:p w:rsidR="001F702D" w:rsidRPr="001F702D" w:rsidRDefault="001F702D" w:rsidP="001F702D">
            <w:pPr>
              <w:jc w:val="center"/>
              <w:rPr>
                <w:sz w:val="18"/>
                <w:szCs w:val="18"/>
              </w:rPr>
            </w:pPr>
            <w:r w:rsidRPr="001F702D">
              <w:rPr>
                <w:sz w:val="18"/>
                <w:szCs w:val="18"/>
              </w:rPr>
              <w:t>740</w:t>
            </w:r>
          </w:p>
        </w:tc>
        <w:tc>
          <w:tcPr>
            <w:tcW w:w="234" w:type="pct"/>
            <w:vAlign w:val="center"/>
          </w:tcPr>
          <w:p w:rsidR="001F702D" w:rsidRPr="001F702D" w:rsidRDefault="001F702D" w:rsidP="001F702D">
            <w:pPr>
              <w:jc w:val="center"/>
              <w:rPr>
                <w:sz w:val="18"/>
                <w:szCs w:val="18"/>
              </w:rPr>
            </w:pPr>
            <w:r w:rsidRPr="001F702D">
              <w:rPr>
                <w:sz w:val="18"/>
                <w:szCs w:val="18"/>
              </w:rPr>
              <w:t>480</w:t>
            </w:r>
          </w:p>
        </w:tc>
        <w:tc>
          <w:tcPr>
            <w:tcW w:w="305" w:type="pct"/>
            <w:vAlign w:val="center"/>
          </w:tcPr>
          <w:p w:rsidR="001F702D" w:rsidRPr="001F702D" w:rsidRDefault="001F702D" w:rsidP="001F702D">
            <w:pPr>
              <w:jc w:val="center"/>
              <w:rPr>
                <w:b/>
                <w:bCs/>
                <w:sz w:val="18"/>
                <w:szCs w:val="18"/>
              </w:rPr>
            </w:pPr>
            <w:r w:rsidRPr="001F702D">
              <w:rPr>
                <w:b/>
                <w:bCs/>
                <w:sz w:val="18"/>
                <w:szCs w:val="18"/>
              </w:rPr>
              <w:t>9004</w:t>
            </w:r>
          </w:p>
        </w:tc>
        <w:tc>
          <w:tcPr>
            <w:tcW w:w="303" w:type="pct"/>
            <w:vAlign w:val="center"/>
          </w:tcPr>
          <w:p w:rsidR="001F702D" w:rsidRPr="001F702D" w:rsidRDefault="001F702D" w:rsidP="001F702D">
            <w:pPr>
              <w:jc w:val="center"/>
              <w:rPr>
                <w:rFonts w:ascii="Calibri" w:hAnsi="Calibri"/>
                <w:b/>
                <w:color w:val="000000"/>
                <w:sz w:val="18"/>
                <w:szCs w:val="18"/>
              </w:rPr>
            </w:pPr>
            <w:r w:rsidRPr="001F702D">
              <w:rPr>
                <w:rFonts w:ascii="Calibri" w:hAnsi="Calibri"/>
                <w:b/>
                <w:color w:val="000000"/>
                <w:sz w:val="18"/>
                <w:szCs w:val="18"/>
              </w:rPr>
              <w:t>1%</w:t>
            </w:r>
          </w:p>
        </w:tc>
        <w:tc>
          <w:tcPr>
            <w:tcW w:w="303" w:type="pct"/>
            <w:vAlign w:val="center"/>
          </w:tcPr>
          <w:p w:rsidR="001F702D" w:rsidRPr="001F702D" w:rsidRDefault="001F702D" w:rsidP="001F702D">
            <w:pPr>
              <w:jc w:val="center"/>
              <w:rPr>
                <w:sz w:val="18"/>
                <w:szCs w:val="18"/>
              </w:rPr>
            </w:pPr>
            <w:r w:rsidRPr="001F702D">
              <w:rPr>
                <w:sz w:val="18"/>
                <w:szCs w:val="18"/>
              </w:rPr>
              <w:t>9756</w:t>
            </w:r>
          </w:p>
        </w:tc>
        <w:tc>
          <w:tcPr>
            <w:tcW w:w="300" w:type="pct"/>
            <w:vAlign w:val="center"/>
          </w:tcPr>
          <w:p w:rsidR="001F702D" w:rsidRPr="001F702D" w:rsidRDefault="001F702D" w:rsidP="001F702D">
            <w:pPr>
              <w:jc w:val="center"/>
              <w:rPr>
                <w:sz w:val="18"/>
                <w:szCs w:val="18"/>
              </w:rPr>
            </w:pPr>
            <w:r w:rsidRPr="001F702D">
              <w:rPr>
                <w:sz w:val="18"/>
                <w:szCs w:val="18"/>
              </w:rPr>
              <w:t>835</w:t>
            </w:r>
          </w:p>
        </w:tc>
        <w:tc>
          <w:tcPr>
            <w:tcW w:w="300" w:type="pct"/>
            <w:vAlign w:val="center"/>
          </w:tcPr>
          <w:p w:rsidR="001F702D" w:rsidRPr="001F702D" w:rsidRDefault="001F702D" w:rsidP="001F702D">
            <w:pPr>
              <w:jc w:val="center"/>
              <w:rPr>
                <w:sz w:val="18"/>
                <w:szCs w:val="18"/>
              </w:rPr>
            </w:pPr>
            <w:r w:rsidRPr="001F702D">
              <w:rPr>
                <w:sz w:val="18"/>
                <w:szCs w:val="18"/>
              </w:rPr>
              <w:t>560</w:t>
            </w:r>
          </w:p>
        </w:tc>
        <w:tc>
          <w:tcPr>
            <w:tcW w:w="300" w:type="pct"/>
            <w:vAlign w:val="center"/>
          </w:tcPr>
          <w:p w:rsidR="001F702D" w:rsidRPr="001F702D" w:rsidRDefault="001F702D" w:rsidP="001F702D">
            <w:pPr>
              <w:jc w:val="center"/>
              <w:rPr>
                <w:b/>
                <w:bCs/>
                <w:sz w:val="18"/>
                <w:szCs w:val="18"/>
              </w:rPr>
            </w:pPr>
            <w:r w:rsidRPr="001F702D">
              <w:rPr>
                <w:b/>
                <w:bCs/>
                <w:sz w:val="18"/>
                <w:szCs w:val="18"/>
              </w:rPr>
              <w:t>11151</w:t>
            </w:r>
          </w:p>
        </w:tc>
        <w:tc>
          <w:tcPr>
            <w:tcW w:w="297" w:type="pct"/>
            <w:vAlign w:val="center"/>
          </w:tcPr>
          <w:p w:rsidR="001F702D" w:rsidRPr="001F702D" w:rsidRDefault="0012329D" w:rsidP="001F702D">
            <w:pPr>
              <w:jc w:val="center"/>
              <w:rPr>
                <w:rFonts w:ascii="Calibri" w:hAnsi="Calibri"/>
                <w:b/>
                <w:color w:val="000000"/>
                <w:sz w:val="18"/>
                <w:szCs w:val="18"/>
              </w:rPr>
            </w:pPr>
            <w:r>
              <w:rPr>
                <w:rFonts w:ascii="Calibri" w:hAnsi="Calibri"/>
                <w:b/>
                <w:color w:val="000000"/>
                <w:sz w:val="18"/>
                <w:szCs w:val="18"/>
              </w:rPr>
              <w:t>+23%</w:t>
            </w:r>
          </w:p>
        </w:tc>
      </w:tr>
      <w:tr w:rsidR="001F702D" w:rsidRPr="008F3687" w:rsidTr="001F702D">
        <w:trPr>
          <w:trHeight w:val="555"/>
        </w:trPr>
        <w:tc>
          <w:tcPr>
            <w:tcW w:w="486" w:type="pct"/>
            <w:vAlign w:val="center"/>
          </w:tcPr>
          <w:p w:rsidR="001F702D" w:rsidRPr="001F702D" w:rsidRDefault="001F702D" w:rsidP="001F702D">
            <w:pPr>
              <w:jc w:val="center"/>
              <w:rPr>
                <w:b/>
                <w:bCs/>
                <w:sz w:val="18"/>
                <w:szCs w:val="18"/>
              </w:rPr>
            </w:pPr>
            <w:r w:rsidRPr="001F702D">
              <w:rPr>
                <w:b/>
                <w:bCs/>
                <w:sz w:val="18"/>
                <w:szCs w:val="18"/>
              </w:rPr>
              <w:t>Czytelnia Czasopism</w:t>
            </w:r>
          </w:p>
        </w:tc>
        <w:tc>
          <w:tcPr>
            <w:tcW w:w="305" w:type="pct"/>
            <w:vAlign w:val="center"/>
          </w:tcPr>
          <w:p w:rsidR="001F702D" w:rsidRPr="001F702D" w:rsidRDefault="001F702D" w:rsidP="001F702D">
            <w:pPr>
              <w:jc w:val="center"/>
              <w:rPr>
                <w:sz w:val="18"/>
                <w:szCs w:val="18"/>
              </w:rPr>
            </w:pPr>
            <w:r w:rsidRPr="001F702D">
              <w:rPr>
                <w:sz w:val="18"/>
                <w:szCs w:val="18"/>
              </w:rPr>
              <w:t>3436</w:t>
            </w:r>
          </w:p>
        </w:tc>
        <w:tc>
          <w:tcPr>
            <w:tcW w:w="303" w:type="pct"/>
            <w:vAlign w:val="center"/>
          </w:tcPr>
          <w:p w:rsidR="001F702D" w:rsidRPr="001F702D" w:rsidRDefault="001F702D" w:rsidP="001F702D">
            <w:pPr>
              <w:jc w:val="center"/>
              <w:rPr>
                <w:sz w:val="18"/>
                <w:szCs w:val="18"/>
              </w:rPr>
            </w:pPr>
            <w:r w:rsidRPr="001F702D">
              <w:rPr>
                <w:sz w:val="18"/>
                <w:szCs w:val="18"/>
              </w:rPr>
              <w:t>1270</w:t>
            </w:r>
          </w:p>
        </w:tc>
        <w:tc>
          <w:tcPr>
            <w:tcW w:w="231" w:type="pct"/>
            <w:vAlign w:val="center"/>
          </w:tcPr>
          <w:p w:rsidR="001F702D" w:rsidRPr="001F702D" w:rsidRDefault="001F702D" w:rsidP="001F702D">
            <w:pPr>
              <w:jc w:val="center"/>
              <w:rPr>
                <w:sz w:val="18"/>
                <w:szCs w:val="18"/>
              </w:rPr>
            </w:pPr>
            <w:r w:rsidRPr="001F702D">
              <w:rPr>
                <w:sz w:val="18"/>
                <w:szCs w:val="18"/>
              </w:rPr>
              <w:t>204</w:t>
            </w:r>
          </w:p>
        </w:tc>
        <w:tc>
          <w:tcPr>
            <w:tcW w:w="360" w:type="pct"/>
            <w:vAlign w:val="center"/>
          </w:tcPr>
          <w:p w:rsidR="001F702D" w:rsidRPr="001F702D" w:rsidRDefault="001F702D" w:rsidP="001F702D">
            <w:pPr>
              <w:jc w:val="center"/>
              <w:rPr>
                <w:b/>
                <w:bCs/>
                <w:sz w:val="18"/>
                <w:szCs w:val="18"/>
              </w:rPr>
            </w:pPr>
            <w:r w:rsidRPr="001F702D">
              <w:rPr>
                <w:b/>
                <w:bCs/>
                <w:sz w:val="18"/>
                <w:szCs w:val="18"/>
              </w:rPr>
              <w:t>4910</w:t>
            </w:r>
          </w:p>
        </w:tc>
        <w:tc>
          <w:tcPr>
            <w:tcW w:w="367" w:type="pct"/>
            <w:vAlign w:val="center"/>
          </w:tcPr>
          <w:p w:rsidR="001F702D" w:rsidRPr="001F702D" w:rsidRDefault="001F702D" w:rsidP="001F702D">
            <w:pPr>
              <w:jc w:val="center"/>
              <w:rPr>
                <w:rFonts w:ascii="Calibri" w:hAnsi="Calibri"/>
                <w:b/>
                <w:color w:val="000000"/>
                <w:sz w:val="18"/>
                <w:szCs w:val="18"/>
              </w:rPr>
            </w:pPr>
            <w:r w:rsidRPr="001F702D">
              <w:rPr>
                <w:rFonts w:ascii="Calibri" w:hAnsi="Calibri"/>
                <w:b/>
                <w:color w:val="000000"/>
                <w:sz w:val="18"/>
                <w:szCs w:val="18"/>
              </w:rPr>
              <w:t>24%</w:t>
            </w:r>
          </w:p>
        </w:tc>
        <w:tc>
          <w:tcPr>
            <w:tcW w:w="303" w:type="pct"/>
            <w:vAlign w:val="center"/>
          </w:tcPr>
          <w:p w:rsidR="001F702D" w:rsidRPr="001F702D" w:rsidRDefault="001F702D" w:rsidP="001F702D">
            <w:pPr>
              <w:jc w:val="center"/>
              <w:rPr>
                <w:sz w:val="18"/>
                <w:szCs w:val="18"/>
              </w:rPr>
            </w:pPr>
            <w:r w:rsidRPr="001F702D">
              <w:rPr>
                <w:sz w:val="18"/>
                <w:szCs w:val="18"/>
              </w:rPr>
              <w:t>5001</w:t>
            </w:r>
          </w:p>
        </w:tc>
        <w:tc>
          <w:tcPr>
            <w:tcW w:w="302" w:type="pct"/>
            <w:vAlign w:val="center"/>
          </w:tcPr>
          <w:p w:rsidR="001F702D" w:rsidRPr="001F702D" w:rsidRDefault="001F702D" w:rsidP="001F702D">
            <w:pPr>
              <w:jc w:val="center"/>
              <w:rPr>
                <w:sz w:val="18"/>
                <w:szCs w:val="18"/>
              </w:rPr>
            </w:pPr>
            <w:r w:rsidRPr="001F702D">
              <w:rPr>
                <w:sz w:val="18"/>
                <w:szCs w:val="18"/>
              </w:rPr>
              <w:t>1244</w:t>
            </w:r>
          </w:p>
        </w:tc>
        <w:tc>
          <w:tcPr>
            <w:tcW w:w="234" w:type="pct"/>
            <w:vAlign w:val="center"/>
          </w:tcPr>
          <w:p w:rsidR="001F702D" w:rsidRPr="001F702D" w:rsidRDefault="001F702D" w:rsidP="001F702D">
            <w:pPr>
              <w:jc w:val="center"/>
              <w:rPr>
                <w:sz w:val="18"/>
                <w:szCs w:val="18"/>
              </w:rPr>
            </w:pPr>
            <w:r w:rsidRPr="001F702D">
              <w:rPr>
                <w:sz w:val="18"/>
                <w:szCs w:val="18"/>
              </w:rPr>
              <w:t>178</w:t>
            </w:r>
          </w:p>
        </w:tc>
        <w:tc>
          <w:tcPr>
            <w:tcW w:w="305" w:type="pct"/>
            <w:vAlign w:val="center"/>
          </w:tcPr>
          <w:p w:rsidR="001F702D" w:rsidRPr="001F702D" w:rsidRDefault="001F702D" w:rsidP="001F702D">
            <w:pPr>
              <w:jc w:val="center"/>
              <w:rPr>
                <w:b/>
                <w:bCs/>
                <w:sz w:val="18"/>
                <w:szCs w:val="18"/>
              </w:rPr>
            </w:pPr>
            <w:r w:rsidRPr="001F702D">
              <w:rPr>
                <w:b/>
                <w:bCs/>
                <w:sz w:val="18"/>
                <w:szCs w:val="18"/>
              </w:rPr>
              <w:t>6423</w:t>
            </w:r>
          </w:p>
        </w:tc>
        <w:tc>
          <w:tcPr>
            <w:tcW w:w="303" w:type="pct"/>
            <w:vAlign w:val="center"/>
          </w:tcPr>
          <w:p w:rsidR="001F702D" w:rsidRPr="001F702D" w:rsidRDefault="001F702D" w:rsidP="001F702D">
            <w:pPr>
              <w:jc w:val="center"/>
              <w:rPr>
                <w:rFonts w:ascii="Calibri" w:hAnsi="Calibri"/>
                <w:b/>
                <w:color w:val="000000"/>
                <w:sz w:val="18"/>
                <w:szCs w:val="18"/>
              </w:rPr>
            </w:pPr>
            <w:r w:rsidRPr="001F702D">
              <w:rPr>
                <w:rFonts w:ascii="Calibri" w:hAnsi="Calibri"/>
                <w:b/>
                <w:color w:val="000000"/>
                <w:sz w:val="18"/>
                <w:szCs w:val="18"/>
              </w:rPr>
              <w:t>31%</w:t>
            </w:r>
          </w:p>
        </w:tc>
        <w:tc>
          <w:tcPr>
            <w:tcW w:w="303" w:type="pct"/>
            <w:vAlign w:val="center"/>
          </w:tcPr>
          <w:p w:rsidR="001F702D" w:rsidRPr="001F702D" w:rsidRDefault="001F702D" w:rsidP="001F702D">
            <w:pPr>
              <w:jc w:val="center"/>
              <w:rPr>
                <w:color w:val="000000"/>
                <w:sz w:val="18"/>
                <w:szCs w:val="18"/>
              </w:rPr>
            </w:pPr>
            <w:r w:rsidRPr="001F702D">
              <w:rPr>
                <w:color w:val="000000"/>
                <w:sz w:val="18"/>
                <w:szCs w:val="18"/>
              </w:rPr>
              <w:t>6683</w:t>
            </w:r>
          </w:p>
        </w:tc>
        <w:tc>
          <w:tcPr>
            <w:tcW w:w="300" w:type="pct"/>
            <w:vAlign w:val="center"/>
          </w:tcPr>
          <w:p w:rsidR="001F702D" w:rsidRPr="001F702D" w:rsidRDefault="001F702D" w:rsidP="001F702D">
            <w:pPr>
              <w:jc w:val="center"/>
              <w:rPr>
                <w:color w:val="000000"/>
                <w:sz w:val="18"/>
                <w:szCs w:val="18"/>
              </w:rPr>
            </w:pPr>
            <w:r w:rsidRPr="001F702D">
              <w:rPr>
                <w:color w:val="000000"/>
                <w:sz w:val="18"/>
                <w:szCs w:val="18"/>
              </w:rPr>
              <w:t>1 009</w:t>
            </w:r>
          </w:p>
        </w:tc>
        <w:tc>
          <w:tcPr>
            <w:tcW w:w="300" w:type="pct"/>
            <w:vAlign w:val="center"/>
          </w:tcPr>
          <w:p w:rsidR="001F702D" w:rsidRPr="001F702D" w:rsidRDefault="001F702D" w:rsidP="001F702D">
            <w:pPr>
              <w:jc w:val="center"/>
              <w:rPr>
                <w:color w:val="000000"/>
                <w:sz w:val="18"/>
                <w:szCs w:val="18"/>
              </w:rPr>
            </w:pPr>
            <w:r w:rsidRPr="001F702D">
              <w:rPr>
                <w:color w:val="000000"/>
                <w:sz w:val="18"/>
                <w:szCs w:val="18"/>
              </w:rPr>
              <w:t>207</w:t>
            </w:r>
          </w:p>
        </w:tc>
        <w:tc>
          <w:tcPr>
            <w:tcW w:w="300" w:type="pct"/>
            <w:vAlign w:val="center"/>
          </w:tcPr>
          <w:p w:rsidR="001F702D" w:rsidRPr="001F702D" w:rsidRDefault="001F702D" w:rsidP="001F702D">
            <w:pPr>
              <w:jc w:val="center"/>
              <w:rPr>
                <w:b/>
                <w:bCs/>
                <w:sz w:val="18"/>
                <w:szCs w:val="18"/>
              </w:rPr>
            </w:pPr>
            <w:r w:rsidRPr="001F702D">
              <w:rPr>
                <w:b/>
                <w:bCs/>
                <w:sz w:val="18"/>
                <w:szCs w:val="18"/>
              </w:rPr>
              <w:t>7899</w:t>
            </w:r>
          </w:p>
        </w:tc>
        <w:tc>
          <w:tcPr>
            <w:tcW w:w="297" w:type="pct"/>
            <w:vAlign w:val="center"/>
          </w:tcPr>
          <w:p w:rsidR="001F702D" w:rsidRPr="001F702D" w:rsidRDefault="0012329D" w:rsidP="001F702D">
            <w:pPr>
              <w:jc w:val="center"/>
              <w:rPr>
                <w:rFonts w:ascii="Calibri" w:hAnsi="Calibri"/>
                <w:b/>
                <w:color w:val="000000"/>
                <w:sz w:val="18"/>
                <w:szCs w:val="18"/>
              </w:rPr>
            </w:pPr>
            <w:r>
              <w:rPr>
                <w:rFonts w:ascii="Calibri" w:hAnsi="Calibri"/>
                <w:b/>
                <w:color w:val="000000"/>
                <w:sz w:val="18"/>
                <w:szCs w:val="18"/>
              </w:rPr>
              <w:t>+23%</w:t>
            </w:r>
          </w:p>
        </w:tc>
      </w:tr>
      <w:tr w:rsidR="001F702D" w:rsidRPr="008F3687" w:rsidTr="001F702D">
        <w:trPr>
          <w:trHeight w:val="555"/>
        </w:trPr>
        <w:tc>
          <w:tcPr>
            <w:tcW w:w="486" w:type="pct"/>
            <w:vAlign w:val="center"/>
          </w:tcPr>
          <w:p w:rsidR="001F702D" w:rsidRPr="001F702D" w:rsidRDefault="001F702D" w:rsidP="001F702D">
            <w:pPr>
              <w:jc w:val="center"/>
              <w:rPr>
                <w:b/>
                <w:bCs/>
                <w:sz w:val="18"/>
                <w:szCs w:val="18"/>
                <w:vertAlign w:val="superscript"/>
              </w:rPr>
            </w:pPr>
            <w:proofErr w:type="spellStart"/>
            <w:r w:rsidRPr="001F702D">
              <w:rPr>
                <w:b/>
                <w:bCs/>
                <w:sz w:val="18"/>
                <w:szCs w:val="18"/>
              </w:rPr>
              <w:t>WNoMiŚ</w:t>
            </w:r>
            <w:proofErr w:type="spellEnd"/>
            <w:r w:rsidRPr="001F702D">
              <w:rPr>
                <w:b/>
                <w:bCs/>
                <w:sz w:val="18"/>
                <w:szCs w:val="18"/>
                <w:vertAlign w:val="superscript"/>
              </w:rPr>
              <w:t>*</w:t>
            </w:r>
          </w:p>
        </w:tc>
        <w:tc>
          <w:tcPr>
            <w:tcW w:w="305" w:type="pct"/>
            <w:vAlign w:val="center"/>
          </w:tcPr>
          <w:p w:rsidR="001F702D" w:rsidRPr="001F702D" w:rsidRDefault="001F702D" w:rsidP="001F702D">
            <w:pPr>
              <w:jc w:val="center"/>
              <w:rPr>
                <w:sz w:val="18"/>
                <w:szCs w:val="18"/>
              </w:rPr>
            </w:pPr>
            <w:r w:rsidRPr="001F702D">
              <w:rPr>
                <w:sz w:val="18"/>
                <w:szCs w:val="18"/>
              </w:rPr>
              <w:t>3953</w:t>
            </w:r>
          </w:p>
        </w:tc>
        <w:tc>
          <w:tcPr>
            <w:tcW w:w="303" w:type="pct"/>
            <w:vAlign w:val="center"/>
          </w:tcPr>
          <w:p w:rsidR="001F702D" w:rsidRPr="001F702D" w:rsidRDefault="001F702D" w:rsidP="001F702D">
            <w:pPr>
              <w:jc w:val="center"/>
              <w:rPr>
                <w:sz w:val="18"/>
                <w:szCs w:val="18"/>
              </w:rPr>
            </w:pPr>
            <w:r w:rsidRPr="001F702D">
              <w:rPr>
                <w:sz w:val="18"/>
                <w:szCs w:val="18"/>
              </w:rPr>
              <w:t>172</w:t>
            </w:r>
          </w:p>
        </w:tc>
        <w:tc>
          <w:tcPr>
            <w:tcW w:w="231" w:type="pct"/>
            <w:vAlign w:val="center"/>
          </w:tcPr>
          <w:p w:rsidR="001F702D" w:rsidRPr="001F702D" w:rsidRDefault="001F702D" w:rsidP="001F702D">
            <w:pPr>
              <w:jc w:val="center"/>
              <w:rPr>
                <w:sz w:val="18"/>
                <w:szCs w:val="18"/>
              </w:rPr>
            </w:pPr>
            <w:r w:rsidRPr="001F702D">
              <w:rPr>
                <w:sz w:val="18"/>
                <w:szCs w:val="18"/>
              </w:rPr>
              <w:t>3</w:t>
            </w:r>
          </w:p>
        </w:tc>
        <w:tc>
          <w:tcPr>
            <w:tcW w:w="360" w:type="pct"/>
            <w:vAlign w:val="center"/>
          </w:tcPr>
          <w:p w:rsidR="001F702D" w:rsidRPr="001F702D" w:rsidRDefault="001F702D" w:rsidP="001F702D">
            <w:pPr>
              <w:jc w:val="center"/>
              <w:rPr>
                <w:b/>
                <w:bCs/>
                <w:sz w:val="18"/>
                <w:szCs w:val="18"/>
              </w:rPr>
            </w:pPr>
            <w:r w:rsidRPr="001F702D">
              <w:rPr>
                <w:b/>
                <w:bCs/>
                <w:sz w:val="18"/>
                <w:szCs w:val="18"/>
              </w:rPr>
              <w:t>4128</w:t>
            </w:r>
          </w:p>
        </w:tc>
        <w:tc>
          <w:tcPr>
            <w:tcW w:w="367" w:type="pct"/>
            <w:vAlign w:val="center"/>
          </w:tcPr>
          <w:p w:rsidR="001F702D" w:rsidRPr="001F702D" w:rsidRDefault="001F702D" w:rsidP="001F702D">
            <w:pPr>
              <w:jc w:val="center"/>
              <w:rPr>
                <w:rFonts w:ascii="Calibri" w:hAnsi="Calibri"/>
                <w:b/>
                <w:color w:val="000000"/>
                <w:sz w:val="18"/>
                <w:szCs w:val="18"/>
              </w:rPr>
            </w:pPr>
            <w:r w:rsidRPr="001F702D">
              <w:rPr>
                <w:rFonts w:ascii="Calibri" w:hAnsi="Calibri"/>
                <w:b/>
                <w:color w:val="000000"/>
                <w:sz w:val="18"/>
                <w:szCs w:val="18"/>
              </w:rPr>
              <w:t>-10%</w:t>
            </w:r>
          </w:p>
        </w:tc>
        <w:tc>
          <w:tcPr>
            <w:tcW w:w="303" w:type="pct"/>
            <w:vAlign w:val="center"/>
          </w:tcPr>
          <w:p w:rsidR="001F702D" w:rsidRPr="001F702D" w:rsidRDefault="001F702D" w:rsidP="001F702D">
            <w:pPr>
              <w:jc w:val="center"/>
              <w:rPr>
                <w:sz w:val="18"/>
                <w:szCs w:val="18"/>
              </w:rPr>
            </w:pPr>
            <w:r w:rsidRPr="001F702D">
              <w:rPr>
                <w:sz w:val="18"/>
                <w:szCs w:val="18"/>
              </w:rPr>
              <w:t>1920</w:t>
            </w:r>
          </w:p>
        </w:tc>
        <w:tc>
          <w:tcPr>
            <w:tcW w:w="302" w:type="pct"/>
            <w:vAlign w:val="center"/>
          </w:tcPr>
          <w:p w:rsidR="001F702D" w:rsidRPr="001F702D" w:rsidRDefault="001F702D" w:rsidP="001F702D">
            <w:pPr>
              <w:jc w:val="center"/>
              <w:rPr>
                <w:sz w:val="18"/>
                <w:szCs w:val="18"/>
              </w:rPr>
            </w:pPr>
            <w:r w:rsidRPr="001F702D">
              <w:rPr>
                <w:sz w:val="18"/>
                <w:szCs w:val="18"/>
              </w:rPr>
              <w:t>78</w:t>
            </w:r>
          </w:p>
        </w:tc>
        <w:tc>
          <w:tcPr>
            <w:tcW w:w="234" w:type="pct"/>
            <w:vAlign w:val="center"/>
          </w:tcPr>
          <w:p w:rsidR="001F702D" w:rsidRPr="001F702D" w:rsidRDefault="001F702D" w:rsidP="001F702D">
            <w:pPr>
              <w:jc w:val="center"/>
              <w:rPr>
                <w:sz w:val="18"/>
                <w:szCs w:val="18"/>
              </w:rPr>
            </w:pPr>
            <w:r w:rsidRPr="001F702D">
              <w:rPr>
                <w:sz w:val="18"/>
                <w:szCs w:val="18"/>
              </w:rPr>
              <w:t>1</w:t>
            </w:r>
          </w:p>
        </w:tc>
        <w:tc>
          <w:tcPr>
            <w:tcW w:w="305" w:type="pct"/>
            <w:vAlign w:val="center"/>
          </w:tcPr>
          <w:p w:rsidR="001F702D" w:rsidRPr="001F702D" w:rsidRDefault="001F702D" w:rsidP="001F702D">
            <w:pPr>
              <w:jc w:val="center"/>
              <w:rPr>
                <w:b/>
                <w:bCs/>
                <w:sz w:val="18"/>
                <w:szCs w:val="18"/>
              </w:rPr>
            </w:pPr>
            <w:r w:rsidRPr="001F702D">
              <w:rPr>
                <w:b/>
                <w:bCs/>
                <w:sz w:val="18"/>
                <w:szCs w:val="18"/>
              </w:rPr>
              <w:t>1999</w:t>
            </w:r>
          </w:p>
        </w:tc>
        <w:tc>
          <w:tcPr>
            <w:tcW w:w="303" w:type="pct"/>
            <w:vAlign w:val="center"/>
          </w:tcPr>
          <w:p w:rsidR="001F702D" w:rsidRPr="001F702D" w:rsidRDefault="001F702D" w:rsidP="001F702D">
            <w:pPr>
              <w:jc w:val="center"/>
              <w:rPr>
                <w:rFonts w:ascii="Calibri" w:hAnsi="Calibri"/>
                <w:b/>
                <w:color w:val="000000"/>
                <w:sz w:val="18"/>
                <w:szCs w:val="18"/>
              </w:rPr>
            </w:pPr>
            <w:r w:rsidRPr="001F702D">
              <w:rPr>
                <w:rFonts w:ascii="Calibri" w:hAnsi="Calibri"/>
                <w:b/>
                <w:color w:val="000000"/>
                <w:sz w:val="18"/>
                <w:szCs w:val="18"/>
              </w:rPr>
              <w:t>-52%</w:t>
            </w:r>
          </w:p>
        </w:tc>
        <w:tc>
          <w:tcPr>
            <w:tcW w:w="303" w:type="pct"/>
            <w:vAlign w:val="center"/>
          </w:tcPr>
          <w:p w:rsidR="001F702D" w:rsidRPr="001F702D" w:rsidRDefault="001F702D" w:rsidP="001F702D">
            <w:pPr>
              <w:jc w:val="center"/>
              <w:rPr>
                <w:b/>
                <w:bCs/>
                <w:sz w:val="18"/>
                <w:szCs w:val="18"/>
              </w:rPr>
            </w:pPr>
            <w:r>
              <w:rPr>
                <w:b/>
                <w:bCs/>
                <w:sz w:val="18"/>
                <w:szCs w:val="18"/>
              </w:rPr>
              <w:t>-</w:t>
            </w:r>
          </w:p>
        </w:tc>
        <w:tc>
          <w:tcPr>
            <w:tcW w:w="300" w:type="pct"/>
            <w:vAlign w:val="center"/>
          </w:tcPr>
          <w:p w:rsidR="001F702D" w:rsidRPr="001F702D" w:rsidRDefault="001F702D" w:rsidP="001F702D">
            <w:pPr>
              <w:jc w:val="center"/>
              <w:rPr>
                <w:rFonts w:ascii="Calibri" w:hAnsi="Calibri"/>
                <w:b/>
                <w:color w:val="000000"/>
                <w:sz w:val="18"/>
                <w:szCs w:val="18"/>
              </w:rPr>
            </w:pPr>
            <w:r>
              <w:rPr>
                <w:rFonts w:ascii="Calibri" w:hAnsi="Calibri"/>
                <w:b/>
                <w:color w:val="000000"/>
                <w:sz w:val="18"/>
                <w:szCs w:val="18"/>
              </w:rPr>
              <w:t>-</w:t>
            </w:r>
          </w:p>
        </w:tc>
        <w:tc>
          <w:tcPr>
            <w:tcW w:w="300" w:type="pct"/>
            <w:vAlign w:val="center"/>
          </w:tcPr>
          <w:p w:rsidR="001F702D" w:rsidRPr="001F702D" w:rsidRDefault="001F702D" w:rsidP="001F702D">
            <w:pPr>
              <w:jc w:val="center"/>
              <w:rPr>
                <w:rFonts w:ascii="Calibri" w:hAnsi="Calibri"/>
                <w:b/>
                <w:color w:val="000000"/>
                <w:sz w:val="18"/>
                <w:szCs w:val="18"/>
              </w:rPr>
            </w:pPr>
            <w:r>
              <w:rPr>
                <w:rFonts w:ascii="Calibri" w:hAnsi="Calibri"/>
                <w:b/>
                <w:color w:val="000000"/>
                <w:sz w:val="18"/>
                <w:szCs w:val="18"/>
              </w:rPr>
              <w:t>-</w:t>
            </w:r>
          </w:p>
        </w:tc>
        <w:tc>
          <w:tcPr>
            <w:tcW w:w="300" w:type="pct"/>
            <w:vAlign w:val="center"/>
          </w:tcPr>
          <w:p w:rsidR="001F702D" w:rsidRPr="001F702D" w:rsidRDefault="001F702D" w:rsidP="001F702D">
            <w:pPr>
              <w:jc w:val="center"/>
              <w:rPr>
                <w:rFonts w:ascii="Calibri" w:hAnsi="Calibri"/>
                <w:b/>
                <w:color w:val="000000"/>
                <w:sz w:val="18"/>
                <w:szCs w:val="18"/>
              </w:rPr>
            </w:pPr>
            <w:r>
              <w:rPr>
                <w:rFonts w:ascii="Calibri" w:hAnsi="Calibri"/>
                <w:b/>
                <w:color w:val="000000"/>
                <w:sz w:val="18"/>
                <w:szCs w:val="18"/>
              </w:rPr>
              <w:t>-</w:t>
            </w:r>
          </w:p>
        </w:tc>
        <w:tc>
          <w:tcPr>
            <w:tcW w:w="297" w:type="pct"/>
            <w:vAlign w:val="center"/>
          </w:tcPr>
          <w:p w:rsidR="001F702D" w:rsidRPr="001F702D" w:rsidRDefault="0012329D" w:rsidP="001F702D">
            <w:pPr>
              <w:jc w:val="center"/>
              <w:rPr>
                <w:rFonts w:ascii="Calibri" w:hAnsi="Calibri"/>
                <w:b/>
                <w:color w:val="000000"/>
                <w:sz w:val="18"/>
                <w:szCs w:val="18"/>
              </w:rPr>
            </w:pPr>
            <w:r>
              <w:rPr>
                <w:rFonts w:ascii="Calibri" w:hAnsi="Calibri"/>
                <w:b/>
                <w:color w:val="000000"/>
                <w:sz w:val="18"/>
                <w:szCs w:val="18"/>
              </w:rPr>
              <w:t>-</w:t>
            </w:r>
          </w:p>
        </w:tc>
      </w:tr>
      <w:tr w:rsidR="001F702D" w:rsidRPr="008F3687" w:rsidTr="001F702D">
        <w:trPr>
          <w:trHeight w:val="555"/>
        </w:trPr>
        <w:tc>
          <w:tcPr>
            <w:tcW w:w="486" w:type="pct"/>
            <w:vAlign w:val="center"/>
          </w:tcPr>
          <w:p w:rsidR="001F702D" w:rsidRPr="001F702D" w:rsidRDefault="001F702D" w:rsidP="001F702D">
            <w:pPr>
              <w:jc w:val="center"/>
              <w:rPr>
                <w:b/>
                <w:bCs/>
                <w:sz w:val="18"/>
                <w:szCs w:val="18"/>
                <w:vertAlign w:val="superscript"/>
              </w:rPr>
            </w:pPr>
            <w:r w:rsidRPr="001F702D">
              <w:rPr>
                <w:b/>
                <w:bCs/>
                <w:sz w:val="18"/>
                <w:szCs w:val="18"/>
              </w:rPr>
              <w:t>WH-S</w:t>
            </w:r>
            <w:r w:rsidRPr="001F702D">
              <w:rPr>
                <w:b/>
                <w:bCs/>
                <w:sz w:val="18"/>
                <w:szCs w:val="18"/>
                <w:vertAlign w:val="superscript"/>
              </w:rPr>
              <w:t>**</w:t>
            </w:r>
          </w:p>
        </w:tc>
        <w:tc>
          <w:tcPr>
            <w:tcW w:w="305" w:type="pct"/>
            <w:vAlign w:val="center"/>
          </w:tcPr>
          <w:p w:rsidR="001F702D" w:rsidRPr="001F702D" w:rsidRDefault="001F702D" w:rsidP="001F702D">
            <w:pPr>
              <w:jc w:val="center"/>
              <w:rPr>
                <w:sz w:val="18"/>
                <w:szCs w:val="18"/>
              </w:rPr>
            </w:pPr>
            <w:r w:rsidRPr="001F702D">
              <w:rPr>
                <w:sz w:val="18"/>
                <w:szCs w:val="18"/>
              </w:rPr>
              <w:t>-</w:t>
            </w:r>
          </w:p>
        </w:tc>
        <w:tc>
          <w:tcPr>
            <w:tcW w:w="303" w:type="pct"/>
            <w:vAlign w:val="center"/>
          </w:tcPr>
          <w:p w:rsidR="001F702D" w:rsidRPr="001F702D" w:rsidRDefault="001F702D" w:rsidP="001F702D">
            <w:pPr>
              <w:jc w:val="center"/>
              <w:rPr>
                <w:sz w:val="18"/>
                <w:szCs w:val="18"/>
              </w:rPr>
            </w:pPr>
            <w:r w:rsidRPr="001F702D">
              <w:rPr>
                <w:sz w:val="18"/>
                <w:szCs w:val="18"/>
              </w:rPr>
              <w:t>-</w:t>
            </w:r>
          </w:p>
        </w:tc>
        <w:tc>
          <w:tcPr>
            <w:tcW w:w="231" w:type="pct"/>
            <w:vAlign w:val="center"/>
          </w:tcPr>
          <w:p w:rsidR="001F702D" w:rsidRPr="001F702D" w:rsidRDefault="001F702D" w:rsidP="001F702D">
            <w:pPr>
              <w:jc w:val="center"/>
              <w:rPr>
                <w:sz w:val="18"/>
                <w:szCs w:val="18"/>
              </w:rPr>
            </w:pPr>
            <w:r w:rsidRPr="001F702D">
              <w:rPr>
                <w:sz w:val="18"/>
                <w:szCs w:val="18"/>
              </w:rPr>
              <w:t>-</w:t>
            </w:r>
          </w:p>
        </w:tc>
        <w:tc>
          <w:tcPr>
            <w:tcW w:w="360" w:type="pct"/>
            <w:vAlign w:val="center"/>
          </w:tcPr>
          <w:p w:rsidR="001F702D" w:rsidRPr="001F702D" w:rsidRDefault="001F702D" w:rsidP="001F702D">
            <w:pPr>
              <w:jc w:val="center"/>
              <w:rPr>
                <w:b/>
                <w:bCs/>
                <w:sz w:val="18"/>
                <w:szCs w:val="18"/>
              </w:rPr>
            </w:pPr>
            <w:r w:rsidRPr="001F702D">
              <w:rPr>
                <w:b/>
                <w:bCs/>
                <w:sz w:val="18"/>
                <w:szCs w:val="18"/>
              </w:rPr>
              <w:t>-</w:t>
            </w:r>
          </w:p>
        </w:tc>
        <w:tc>
          <w:tcPr>
            <w:tcW w:w="367" w:type="pct"/>
            <w:vAlign w:val="center"/>
          </w:tcPr>
          <w:p w:rsidR="001F702D" w:rsidRPr="001F702D" w:rsidRDefault="001F702D" w:rsidP="001F702D">
            <w:pPr>
              <w:tabs>
                <w:tab w:val="left" w:pos="1134"/>
              </w:tabs>
              <w:jc w:val="center"/>
              <w:rPr>
                <w:b/>
                <w:sz w:val="18"/>
                <w:szCs w:val="18"/>
              </w:rPr>
            </w:pPr>
            <w:r w:rsidRPr="001F702D">
              <w:rPr>
                <w:b/>
                <w:sz w:val="18"/>
                <w:szCs w:val="18"/>
              </w:rPr>
              <w:t>-</w:t>
            </w:r>
          </w:p>
        </w:tc>
        <w:tc>
          <w:tcPr>
            <w:tcW w:w="303" w:type="pct"/>
            <w:vAlign w:val="center"/>
          </w:tcPr>
          <w:p w:rsidR="001F702D" w:rsidRPr="001F702D" w:rsidRDefault="001F702D" w:rsidP="001F702D">
            <w:pPr>
              <w:jc w:val="center"/>
              <w:rPr>
                <w:sz w:val="18"/>
                <w:szCs w:val="18"/>
              </w:rPr>
            </w:pPr>
            <w:r w:rsidRPr="001F702D">
              <w:rPr>
                <w:sz w:val="18"/>
                <w:szCs w:val="18"/>
              </w:rPr>
              <w:t>-</w:t>
            </w:r>
          </w:p>
        </w:tc>
        <w:tc>
          <w:tcPr>
            <w:tcW w:w="302" w:type="pct"/>
            <w:vAlign w:val="center"/>
          </w:tcPr>
          <w:p w:rsidR="001F702D" w:rsidRPr="001F702D" w:rsidRDefault="001F702D" w:rsidP="001F702D">
            <w:pPr>
              <w:jc w:val="center"/>
              <w:rPr>
                <w:sz w:val="18"/>
                <w:szCs w:val="18"/>
              </w:rPr>
            </w:pPr>
            <w:r w:rsidRPr="001F702D">
              <w:rPr>
                <w:sz w:val="18"/>
                <w:szCs w:val="18"/>
              </w:rPr>
              <w:t>-</w:t>
            </w:r>
          </w:p>
        </w:tc>
        <w:tc>
          <w:tcPr>
            <w:tcW w:w="234" w:type="pct"/>
            <w:vAlign w:val="center"/>
          </w:tcPr>
          <w:p w:rsidR="001F702D" w:rsidRPr="001F702D" w:rsidRDefault="001F702D" w:rsidP="001F702D">
            <w:pPr>
              <w:jc w:val="center"/>
              <w:rPr>
                <w:sz w:val="18"/>
                <w:szCs w:val="18"/>
              </w:rPr>
            </w:pPr>
            <w:r w:rsidRPr="001F702D">
              <w:rPr>
                <w:sz w:val="18"/>
                <w:szCs w:val="18"/>
              </w:rPr>
              <w:t>-</w:t>
            </w:r>
          </w:p>
        </w:tc>
        <w:tc>
          <w:tcPr>
            <w:tcW w:w="305" w:type="pct"/>
            <w:vAlign w:val="center"/>
          </w:tcPr>
          <w:p w:rsidR="001F702D" w:rsidRPr="001F702D" w:rsidRDefault="001F702D" w:rsidP="001F702D">
            <w:pPr>
              <w:jc w:val="center"/>
              <w:rPr>
                <w:b/>
                <w:bCs/>
                <w:sz w:val="18"/>
                <w:szCs w:val="18"/>
              </w:rPr>
            </w:pPr>
            <w:r w:rsidRPr="001F702D">
              <w:rPr>
                <w:b/>
                <w:bCs/>
                <w:sz w:val="18"/>
                <w:szCs w:val="18"/>
              </w:rPr>
              <w:t>-</w:t>
            </w:r>
          </w:p>
        </w:tc>
        <w:tc>
          <w:tcPr>
            <w:tcW w:w="303" w:type="pct"/>
            <w:vAlign w:val="center"/>
          </w:tcPr>
          <w:p w:rsidR="001F702D" w:rsidRPr="001F702D" w:rsidRDefault="001F702D" w:rsidP="001F702D">
            <w:pPr>
              <w:jc w:val="center"/>
              <w:rPr>
                <w:rFonts w:ascii="Calibri" w:hAnsi="Calibri"/>
                <w:b/>
                <w:color w:val="000000"/>
                <w:sz w:val="18"/>
                <w:szCs w:val="18"/>
              </w:rPr>
            </w:pPr>
            <w:r w:rsidRPr="001F702D">
              <w:rPr>
                <w:rFonts w:ascii="Calibri" w:hAnsi="Calibri"/>
                <w:b/>
                <w:color w:val="000000"/>
                <w:sz w:val="18"/>
                <w:szCs w:val="18"/>
              </w:rPr>
              <w:t>-</w:t>
            </w:r>
          </w:p>
        </w:tc>
        <w:tc>
          <w:tcPr>
            <w:tcW w:w="303" w:type="pct"/>
            <w:vAlign w:val="center"/>
          </w:tcPr>
          <w:p w:rsidR="001F702D" w:rsidRPr="001F702D" w:rsidRDefault="001F702D" w:rsidP="001F702D">
            <w:pPr>
              <w:jc w:val="center"/>
              <w:rPr>
                <w:sz w:val="18"/>
                <w:szCs w:val="18"/>
              </w:rPr>
            </w:pPr>
            <w:r>
              <w:rPr>
                <w:sz w:val="18"/>
                <w:szCs w:val="18"/>
              </w:rPr>
              <w:t>-</w:t>
            </w:r>
          </w:p>
        </w:tc>
        <w:tc>
          <w:tcPr>
            <w:tcW w:w="300" w:type="pct"/>
            <w:vAlign w:val="center"/>
          </w:tcPr>
          <w:p w:rsidR="001F702D" w:rsidRPr="001F702D" w:rsidRDefault="001F702D" w:rsidP="001F702D">
            <w:pPr>
              <w:jc w:val="center"/>
              <w:rPr>
                <w:rFonts w:ascii="Calibri" w:hAnsi="Calibri"/>
                <w:b/>
                <w:color w:val="000000"/>
                <w:sz w:val="18"/>
                <w:szCs w:val="18"/>
              </w:rPr>
            </w:pPr>
            <w:r>
              <w:rPr>
                <w:rFonts w:ascii="Calibri" w:hAnsi="Calibri"/>
                <w:b/>
                <w:color w:val="000000"/>
                <w:sz w:val="18"/>
                <w:szCs w:val="18"/>
              </w:rPr>
              <w:t>-</w:t>
            </w:r>
          </w:p>
        </w:tc>
        <w:tc>
          <w:tcPr>
            <w:tcW w:w="300" w:type="pct"/>
            <w:vAlign w:val="center"/>
          </w:tcPr>
          <w:p w:rsidR="001F702D" w:rsidRPr="001F702D" w:rsidRDefault="001F702D" w:rsidP="001F702D">
            <w:pPr>
              <w:jc w:val="center"/>
              <w:rPr>
                <w:rFonts w:ascii="Calibri" w:hAnsi="Calibri"/>
                <w:b/>
                <w:color w:val="000000"/>
                <w:sz w:val="18"/>
                <w:szCs w:val="18"/>
              </w:rPr>
            </w:pPr>
            <w:r>
              <w:rPr>
                <w:rFonts w:ascii="Calibri" w:hAnsi="Calibri"/>
                <w:b/>
                <w:color w:val="000000"/>
                <w:sz w:val="18"/>
                <w:szCs w:val="18"/>
              </w:rPr>
              <w:t>-</w:t>
            </w:r>
          </w:p>
        </w:tc>
        <w:tc>
          <w:tcPr>
            <w:tcW w:w="300" w:type="pct"/>
            <w:vAlign w:val="center"/>
          </w:tcPr>
          <w:p w:rsidR="001F702D" w:rsidRPr="001F702D" w:rsidRDefault="001F702D" w:rsidP="001F702D">
            <w:pPr>
              <w:jc w:val="center"/>
              <w:rPr>
                <w:rFonts w:ascii="Calibri" w:hAnsi="Calibri"/>
                <w:b/>
                <w:color w:val="000000"/>
                <w:sz w:val="18"/>
                <w:szCs w:val="18"/>
              </w:rPr>
            </w:pPr>
            <w:r>
              <w:rPr>
                <w:rFonts w:ascii="Calibri" w:hAnsi="Calibri"/>
                <w:b/>
                <w:color w:val="000000"/>
                <w:sz w:val="18"/>
                <w:szCs w:val="18"/>
              </w:rPr>
              <w:t>-</w:t>
            </w:r>
          </w:p>
        </w:tc>
        <w:tc>
          <w:tcPr>
            <w:tcW w:w="297" w:type="pct"/>
            <w:vAlign w:val="center"/>
          </w:tcPr>
          <w:p w:rsidR="001F702D" w:rsidRPr="001F702D" w:rsidRDefault="0012329D" w:rsidP="001F702D">
            <w:pPr>
              <w:jc w:val="center"/>
              <w:rPr>
                <w:rFonts w:ascii="Calibri" w:hAnsi="Calibri"/>
                <w:b/>
                <w:color w:val="000000"/>
                <w:sz w:val="18"/>
                <w:szCs w:val="18"/>
              </w:rPr>
            </w:pPr>
            <w:r>
              <w:rPr>
                <w:rFonts w:ascii="Calibri" w:hAnsi="Calibri"/>
                <w:b/>
                <w:color w:val="000000"/>
                <w:sz w:val="18"/>
                <w:szCs w:val="18"/>
              </w:rPr>
              <w:t>-</w:t>
            </w:r>
          </w:p>
        </w:tc>
      </w:tr>
      <w:tr w:rsidR="001F702D" w:rsidRPr="008F3687" w:rsidTr="001F702D">
        <w:trPr>
          <w:trHeight w:val="555"/>
        </w:trPr>
        <w:tc>
          <w:tcPr>
            <w:tcW w:w="486" w:type="pct"/>
            <w:vAlign w:val="center"/>
          </w:tcPr>
          <w:p w:rsidR="001F702D" w:rsidRPr="001F702D" w:rsidRDefault="001F702D" w:rsidP="001F702D">
            <w:pPr>
              <w:jc w:val="center"/>
              <w:rPr>
                <w:b/>
                <w:bCs/>
                <w:sz w:val="18"/>
                <w:szCs w:val="18"/>
              </w:rPr>
            </w:pPr>
            <w:proofErr w:type="spellStart"/>
            <w:r w:rsidRPr="001F702D">
              <w:rPr>
                <w:b/>
                <w:bCs/>
                <w:sz w:val="18"/>
                <w:szCs w:val="18"/>
              </w:rPr>
              <w:t>WNoZ</w:t>
            </w:r>
            <w:proofErr w:type="spellEnd"/>
            <w:r w:rsidRPr="001F702D">
              <w:rPr>
                <w:b/>
                <w:bCs/>
                <w:sz w:val="18"/>
                <w:szCs w:val="18"/>
              </w:rPr>
              <w:t>*</w:t>
            </w:r>
          </w:p>
        </w:tc>
        <w:tc>
          <w:tcPr>
            <w:tcW w:w="305" w:type="pct"/>
            <w:vAlign w:val="center"/>
          </w:tcPr>
          <w:p w:rsidR="001F702D" w:rsidRPr="001F702D" w:rsidRDefault="001F702D" w:rsidP="001F702D">
            <w:pPr>
              <w:jc w:val="center"/>
              <w:rPr>
                <w:sz w:val="18"/>
                <w:szCs w:val="18"/>
              </w:rPr>
            </w:pPr>
            <w:r w:rsidRPr="001F702D">
              <w:rPr>
                <w:sz w:val="18"/>
                <w:szCs w:val="18"/>
              </w:rPr>
              <w:t>2384</w:t>
            </w:r>
          </w:p>
        </w:tc>
        <w:tc>
          <w:tcPr>
            <w:tcW w:w="303" w:type="pct"/>
            <w:vAlign w:val="center"/>
          </w:tcPr>
          <w:p w:rsidR="001F702D" w:rsidRPr="001F702D" w:rsidRDefault="001F702D" w:rsidP="001F702D">
            <w:pPr>
              <w:jc w:val="center"/>
              <w:rPr>
                <w:sz w:val="18"/>
                <w:szCs w:val="18"/>
              </w:rPr>
            </w:pPr>
            <w:r w:rsidRPr="001F702D">
              <w:rPr>
                <w:sz w:val="18"/>
                <w:szCs w:val="18"/>
              </w:rPr>
              <w:t>144</w:t>
            </w:r>
          </w:p>
        </w:tc>
        <w:tc>
          <w:tcPr>
            <w:tcW w:w="231" w:type="pct"/>
            <w:vAlign w:val="center"/>
          </w:tcPr>
          <w:p w:rsidR="001F702D" w:rsidRPr="001F702D" w:rsidRDefault="001F702D" w:rsidP="001F702D">
            <w:pPr>
              <w:jc w:val="center"/>
              <w:rPr>
                <w:sz w:val="18"/>
                <w:szCs w:val="18"/>
              </w:rPr>
            </w:pPr>
            <w:r w:rsidRPr="001F702D">
              <w:rPr>
                <w:sz w:val="18"/>
                <w:szCs w:val="18"/>
              </w:rPr>
              <w:t>29</w:t>
            </w:r>
          </w:p>
        </w:tc>
        <w:tc>
          <w:tcPr>
            <w:tcW w:w="360" w:type="pct"/>
            <w:vAlign w:val="center"/>
          </w:tcPr>
          <w:p w:rsidR="001F702D" w:rsidRPr="001F702D" w:rsidRDefault="001F702D" w:rsidP="001F702D">
            <w:pPr>
              <w:jc w:val="center"/>
              <w:rPr>
                <w:b/>
                <w:bCs/>
                <w:sz w:val="18"/>
                <w:szCs w:val="18"/>
              </w:rPr>
            </w:pPr>
            <w:r w:rsidRPr="001F702D">
              <w:rPr>
                <w:b/>
                <w:bCs/>
                <w:sz w:val="18"/>
                <w:szCs w:val="18"/>
              </w:rPr>
              <w:t>2557</w:t>
            </w:r>
          </w:p>
        </w:tc>
        <w:tc>
          <w:tcPr>
            <w:tcW w:w="367" w:type="pct"/>
            <w:vAlign w:val="center"/>
          </w:tcPr>
          <w:p w:rsidR="001F702D" w:rsidRPr="001F702D" w:rsidRDefault="001F702D" w:rsidP="001F702D">
            <w:pPr>
              <w:jc w:val="center"/>
              <w:rPr>
                <w:rFonts w:ascii="Calibri" w:hAnsi="Calibri"/>
                <w:b/>
                <w:color w:val="000000"/>
                <w:sz w:val="18"/>
                <w:szCs w:val="18"/>
              </w:rPr>
            </w:pPr>
            <w:r w:rsidRPr="001F702D">
              <w:rPr>
                <w:rFonts w:ascii="Calibri" w:hAnsi="Calibri"/>
                <w:b/>
                <w:color w:val="000000"/>
                <w:sz w:val="18"/>
                <w:szCs w:val="18"/>
              </w:rPr>
              <w:t>4%</w:t>
            </w:r>
          </w:p>
        </w:tc>
        <w:tc>
          <w:tcPr>
            <w:tcW w:w="303" w:type="pct"/>
            <w:vAlign w:val="center"/>
          </w:tcPr>
          <w:p w:rsidR="001F702D" w:rsidRPr="001F702D" w:rsidRDefault="001F702D" w:rsidP="001F702D">
            <w:pPr>
              <w:jc w:val="center"/>
              <w:rPr>
                <w:sz w:val="18"/>
                <w:szCs w:val="18"/>
              </w:rPr>
            </w:pPr>
            <w:r w:rsidRPr="001F702D">
              <w:rPr>
                <w:sz w:val="18"/>
                <w:szCs w:val="18"/>
              </w:rPr>
              <w:t>1698</w:t>
            </w:r>
          </w:p>
        </w:tc>
        <w:tc>
          <w:tcPr>
            <w:tcW w:w="302" w:type="pct"/>
            <w:vAlign w:val="center"/>
          </w:tcPr>
          <w:p w:rsidR="001F702D" w:rsidRPr="001F702D" w:rsidRDefault="001F702D" w:rsidP="001F702D">
            <w:pPr>
              <w:jc w:val="center"/>
              <w:rPr>
                <w:sz w:val="18"/>
                <w:szCs w:val="18"/>
              </w:rPr>
            </w:pPr>
            <w:r w:rsidRPr="001F702D">
              <w:rPr>
                <w:sz w:val="18"/>
                <w:szCs w:val="18"/>
              </w:rPr>
              <w:t>92</w:t>
            </w:r>
          </w:p>
        </w:tc>
        <w:tc>
          <w:tcPr>
            <w:tcW w:w="234" w:type="pct"/>
            <w:vAlign w:val="center"/>
          </w:tcPr>
          <w:p w:rsidR="001F702D" w:rsidRPr="001F702D" w:rsidRDefault="001F702D" w:rsidP="001F702D">
            <w:pPr>
              <w:jc w:val="center"/>
              <w:rPr>
                <w:sz w:val="18"/>
                <w:szCs w:val="18"/>
              </w:rPr>
            </w:pPr>
            <w:r w:rsidRPr="001F702D">
              <w:rPr>
                <w:sz w:val="18"/>
                <w:szCs w:val="18"/>
              </w:rPr>
              <w:t>13</w:t>
            </w:r>
          </w:p>
        </w:tc>
        <w:tc>
          <w:tcPr>
            <w:tcW w:w="305" w:type="pct"/>
            <w:vAlign w:val="center"/>
          </w:tcPr>
          <w:p w:rsidR="001F702D" w:rsidRPr="001F702D" w:rsidRDefault="001F702D" w:rsidP="001F702D">
            <w:pPr>
              <w:jc w:val="center"/>
              <w:rPr>
                <w:b/>
                <w:bCs/>
                <w:sz w:val="18"/>
                <w:szCs w:val="18"/>
              </w:rPr>
            </w:pPr>
            <w:r w:rsidRPr="001F702D">
              <w:rPr>
                <w:b/>
                <w:bCs/>
                <w:sz w:val="18"/>
                <w:szCs w:val="18"/>
              </w:rPr>
              <w:t>1803</w:t>
            </w:r>
          </w:p>
        </w:tc>
        <w:tc>
          <w:tcPr>
            <w:tcW w:w="303" w:type="pct"/>
            <w:vAlign w:val="center"/>
          </w:tcPr>
          <w:p w:rsidR="001F702D" w:rsidRPr="001F702D" w:rsidRDefault="001F702D" w:rsidP="001F702D">
            <w:pPr>
              <w:jc w:val="center"/>
              <w:rPr>
                <w:rFonts w:ascii="Calibri" w:hAnsi="Calibri"/>
                <w:b/>
                <w:color w:val="000000"/>
                <w:sz w:val="18"/>
                <w:szCs w:val="18"/>
              </w:rPr>
            </w:pPr>
            <w:r w:rsidRPr="001F702D">
              <w:rPr>
                <w:rFonts w:ascii="Calibri" w:hAnsi="Calibri"/>
                <w:b/>
                <w:color w:val="000000"/>
                <w:sz w:val="18"/>
                <w:szCs w:val="18"/>
              </w:rPr>
              <w:t>-29%</w:t>
            </w:r>
          </w:p>
        </w:tc>
        <w:tc>
          <w:tcPr>
            <w:tcW w:w="303" w:type="pct"/>
            <w:vAlign w:val="center"/>
          </w:tcPr>
          <w:p w:rsidR="001F702D" w:rsidRPr="001F702D" w:rsidRDefault="001F702D" w:rsidP="001F702D">
            <w:pPr>
              <w:jc w:val="center"/>
              <w:rPr>
                <w:b/>
                <w:bCs/>
                <w:color w:val="000000"/>
                <w:sz w:val="18"/>
                <w:szCs w:val="18"/>
              </w:rPr>
            </w:pPr>
            <w:r>
              <w:rPr>
                <w:b/>
                <w:bCs/>
                <w:color w:val="000000"/>
                <w:sz w:val="18"/>
                <w:szCs w:val="18"/>
              </w:rPr>
              <w:t>-</w:t>
            </w:r>
          </w:p>
        </w:tc>
        <w:tc>
          <w:tcPr>
            <w:tcW w:w="300" w:type="pct"/>
            <w:vAlign w:val="center"/>
          </w:tcPr>
          <w:p w:rsidR="001F702D" w:rsidRPr="001F702D" w:rsidRDefault="001F702D" w:rsidP="001F702D">
            <w:pPr>
              <w:jc w:val="center"/>
              <w:rPr>
                <w:rFonts w:ascii="Calibri" w:hAnsi="Calibri"/>
                <w:b/>
                <w:color w:val="000000"/>
                <w:sz w:val="18"/>
                <w:szCs w:val="18"/>
              </w:rPr>
            </w:pPr>
            <w:r>
              <w:rPr>
                <w:rFonts w:ascii="Calibri" w:hAnsi="Calibri"/>
                <w:b/>
                <w:color w:val="000000"/>
                <w:sz w:val="18"/>
                <w:szCs w:val="18"/>
              </w:rPr>
              <w:t>-</w:t>
            </w:r>
          </w:p>
        </w:tc>
        <w:tc>
          <w:tcPr>
            <w:tcW w:w="300" w:type="pct"/>
            <w:vAlign w:val="center"/>
          </w:tcPr>
          <w:p w:rsidR="001F702D" w:rsidRPr="001F702D" w:rsidRDefault="001F702D" w:rsidP="001F702D">
            <w:pPr>
              <w:jc w:val="center"/>
              <w:rPr>
                <w:rFonts w:ascii="Calibri" w:hAnsi="Calibri"/>
                <w:b/>
                <w:color w:val="000000"/>
                <w:sz w:val="18"/>
                <w:szCs w:val="18"/>
              </w:rPr>
            </w:pPr>
            <w:r>
              <w:rPr>
                <w:rFonts w:ascii="Calibri" w:hAnsi="Calibri"/>
                <w:b/>
                <w:color w:val="000000"/>
                <w:sz w:val="18"/>
                <w:szCs w:val="18"/>
              </w:rPr>
              <w:t>-</w:t>
            </w:r>
          </w:p>
        </w:tc>
        <w:tc>
          <w:tcPr>
            <w:tcW w:w="300" w:type="pct"/>
            <w:vAlign w:val="center"/>
          </w:tcPr>
          <w:p w:rsidR="001F702D" w:rsidRPr="001F702D" w:rsidRDefault="001F702D" w:rsidP="001F702D">
            <w:pPr>
              <w:jc w:val="center"/>
              <w:rPr>
                <w:rFonts w:ascii="Calibri" w:hAnsi="Calibri"/>
                <w:b/>
                <w:color w:val="000000"/>
                <w:sz w:val="18"/>
                <w:szCs w:val="18"/>
              </w:rPr>
            </w:pPr>
            <w:r>
              <w:rPr>
                <w:rFonts w:ascii="Calibri" w:hAnsi="Calibri"/>
                <w:b/>
                <w:color w:val="000000"/>
                <w:sz w:val="18"/>
                <w:szCs w:val="18"/>
              </w:rPr>
              <w:t>-</w:t>
            </w:r>
          </w:p>
        </w:tc>
        <w:tc>
          <w:tcPr>
            <w:tcW w:w="297" w:type="pct"/>
            <w:vAlign w:val="center"/>
          </w:tcPr>
          <w:p w:rsidR="001F702D" w:rsidRPr="001F702D" w:rsidRDefault="0012329D" w:rsidP="001F702D">
            <w:pPr>
              <w:jc w:val="center"/>
              <w:rPr>
                <w:rFonts w:ascii="Calibri" w:hAnsi="Calibri"/>
                <w:b/>
                <w:color w:val="000000"/>
                <w:sz w:val="18"/>
                <w:szCs w:val="18"/>
              </w:rPr>
            </w:pPr>
            <w:r>
              <w:rPr>
                <w:rFonts w:ascii="Calibri" w:hAnsi="Calibri"/>
                <w:b/>
                <w:color w:val="000000"/>
                <w:sz w:val="18"/>
                <w:szCs w:val="18"/>
              </w:rPr>
              <w:t>-</w:t>
            </w:r>
          </w:p>
        </w:tc>
      </w:tr>
      <w:tr w:rsidR="001F702D" w:rsidRPr="008F3687" w:rsidTr="001F702D">
        <w:trPr>
          <w:trHeight w:val="555"/>
        </w:trPr>
        <w:tc>
          <w:tcPr>
            <w:tcW w:w="486" w:type="pct"/>
            <w:vAlign w:val="center"/>
          </w:tcPr>
          <w:p w:rsidR="001F702D" w:rsidRPr="001F702D" w:rsidRDefault="001F702D" w:rsidP="001F702D">
            <w:pPr>
              <w:jc w:val="center"/>
              <w:rPr>
                <w:b/>
                <w:bCs/>
                <w:sz w:val="18"/>
                <w:szCs w:val="18"/>
              </w:rPr>
            </w:pPr>
            <w:r w:rsidRPr="001F702D">
              <w:rPr>
                <w:b/>
                <w:bCs/>
                <w:sz w:val="18"/>
                <w:szCs w:val="18"/>
              </w:rPr>
              <w:t>OIN**</w:t>
            </w:r>
          </w:p>
        </w:tc>
        <w:tc>
          <w:tcPr>
            <w:tcW w:w="305" w:type="pct"/>
            <w:vAlign w:val="center"/>
          </w:tcPr>
          <w:p w:rsidR="001F702D" w:rsidRPr="001F702D" w:rsidRDefault="001F702D" w:rsidP="001F702D">
            <w:pPr>
              <w:jc w:val="center"/>
              <w:rPr>
                <w:sz w:val="18"/>
                <w:szCs w:val="18"/>
              </w:rPr>
            </w:pPr>
            <w:r w:rsidRPr="001F702D">
              <w:rPr>
                <w:sz w:val="18"/>
                <w:szCs w:val="18"/>
              </w:rPr>
              <w:t>-</w:t>
            </w:r>
          </w:p>
        </w:tc>
        <w:tc>
          <w:tcPr>
            <w:tcW w:w="303" w:type="pct"/>
            <w:vAlign w:val="center"/>
          </w:tcPr>
          <w:p w:rsidR="001F702D" w:rsidRPr="001F702D" w:rsidRDefault="001F702D" w:rsidP="001F702D">
            <w:pPr>
              <w:jc w:val="center"/>
              <w:rPr>
                <w:b/>
                <w:bCs/>
                <w:sz w:val="18"/>
                <w:szCs w:val="18"/>
              </w:rPr>
            </w:pPr>
            <w:r w:rsidRPr="001F702D">
              <w:rPr>
                <w:b/>
                <w:bCs/>
                <w:sz w:val="18"/>
                <w:szCs w:val="18"/>
              </w:rPr>
              <w:t>-</w:t>
            </w:r>
          </w:p>
        </w:tc>
        <w:tc>
          <w:tcPr>
            <w:tcW w:w="231" w:type="pct"/>
            <w:vAlign w:val="center"/>
          </w:tcPr>
          <w:p w:rsidR="001F702D" w:rsidRPr="001F702D" w:rsidRDefault="001F702D" w:rsidP="001F702D">
            <w:pPr>
              <w:jc w:val="center"/>
              <w:rPr>
                <w:b/>
                <w:bCs/>
                <w:sz w:val="18"/>
                <w:szCs w:val="18"/>
              </w:rPr>
            </w:pPr>
            <w:r w:rsidRPr="001F702D">
              <w:rPr>
                <w:b/>
                <w:bCs/>
                <w:sz w:val="18"/>
                <w:szCs w:val="18"/>
              </w:rPr>
              <w:t>-</w:t>
            </w:r>
          </w:p>
        </w:tc>
        <w:tc>
          <w:tcPr>
            <w:tcW w:w="360" w:type="pct"/>
            <w:vAlign w:val="center"/>
          </w:tcPr>
          <w:p w:rsidR="001F702D" w:rsidRPr="001F702D" w:rsidRDefault="001F702D" w:rsidP="001F702D">
            <w:pPr>
              <w:jc w:val="center"/>
              <w:rPr>
                <w:b/>
                <w:sz w:val="18"/>
                <w:szCs w:val="18"/>
              </w:rPr>
            </w:pPr>
            <w:r w:rsidRPr="001F702D">
              <w:rPr>
                <w:b/>
                <w:sz w:val="18"/>
                <w:szCs w:val="18"/>
              </w:rPr>
              <w:t>-</w:t>
            </w:r>
          </w:p>
        </w:tc>
        <w:tc>
          <w:tcPr>
            <w:tcW w:w="367" w:type="pct"/>
            <w:vAlign w:val="center"/>
          </w:tcPr>
          <w:p w:rsidR="001F702D" w:rsidRPr="001F702D" w:rsidRDefault="001F702D" w:rsidP="001F702D">
            <w:pPr>
              <w:jc w:val="center"/>
              <w:rPr>
                <w:rFonts w:ascii="Calibri" w:hAnsi="Calibri"/>
                <w:b/>
                <w:color w:val="000000"/>
                <w:sz w:val="18"/>
                <w:szCs w:val="18"/>
              </w:rPr>
            </w:pPr>
            <w:r w:rsidRPr="001F702D">
              <w:rPr>
                <w:rFonts w:ascii="Calibri" w:hAnsi="Calibri"/>
                <w:b/>
                <w:color w:val="000000"/>
                <w:sz w:val="18"/>
                <w:szCs w:val="18"/>
              </w:rPr>
              <w:t>-</w:t>
            </w:r>
          </w:p>
        </w:tc>
        <w:tc>
          <w:tcPr>
            <w:tcW w:w="303" w:type="pct"/>
            <w:vAlign w:val="center"/>
          </w:tcPr>
          <w:p w:rsidR="001F702D" w:rsidRPr="001F702D" w:rsidRDefault="001F702D" w:rsidP="001F702D">
            <w:pPr>
              <w:jc w:val="center"/>
              <w:rPr>
                <w:sz w:val="18"/>
                <w:szCs w:val="18"/>
              </w:rPr>
            </w:pPr>
            <w:r w:rsidRPr="001F702D">
              <w:rPr>
                <w:sz w:val="18"/>
                <w:szCs w:val="18"/>
              </w:rPr>
              <w:t>-</w:t>
            </w:r>
          </w:p>
        </w:tc>
        <w:tc>
          <w:tcPr>
            <w:tcW w:w="302" w:type="pct"/>
            <w:vAlign w:val="center"/>
          </w:tcPr>
          <w:p w:rsidR="001F702D" w:rsidRPr="001F702D" w:rsidRDefault="001F702D" w:rsidP="001F702D">
            <w:pPr>
              <w:jc w:val="center"/>
              <w:rPr>
                <w:sz w:val="18"/>
                <w:szCs w:val="18"/>
              </w:rPr>
            </w:pPr>
            <w:r w:rsidRPr="001F702D">
              <w:rPr>
                <w:sz w:val="18"/>
                <w:szCs w:val="18"/>
              </w:rPr>
              <w:t>-</w:t>
            </w:r>
          </w:p>
        </w:tc>
        <w:tc>
          <w:tcPr>
            <w:tcW w:w="234" w:type="pct"/>
            <w:vAlign w:val="center"/>
          </w:tcPr>
          <w:p w:rsidR="001F702D" w:rsidRPr="001F702D" w:rsidRDefault="001F702D" w:rsidP="001F702D">
            <w:pPr>
              <w:jc w:val="center"/>
              <w:rPr>
                <w:sz w:val="18"/>
                <w:szCs w:val="18"/>
              </w:rPr>
            </w:pPr>
            <w:r w:rsidRPr="001F702D">
              <w:rPr>
                <w:sz w:val="18"/>
                <w:szCs w:val="18"/>
              </w:rPr>
              <w:t>-</w:t>
            </w:r>
          </w:p>
        </w:tc>
        <w:tc>
          <w:tcPr>
            <w:tcW w:w="305" w:type="pct"/>
            <w:vAlign w:val="center"/>
          </w:tcPr>
          <w:p w:rsidR="001F702D" w:rsidRPr="001F702D" w:rsidRDefault="001F702D" w:rsidP="001F702D">
            <w:pPr>
              <w:jc w:val="center"/>
              <w:rPr>
                <w:b/>
                <w:bCs/>
                <w:sz w:val="18"/>
                <w:szCs w:val="18"/>
              </w:rPr>
            </w:pPr>
            <w:r w:rsidRPr="001F702D">
              <w:rPr>
                <w:b/>
                <w:bCs/>
                <w:sz w:val="18"/>
                <w:szCs w:val="18"/>
              </w:rPr>
              <w:t>-</w:t>
            </w:r>
          </w:p>
        </w:tc>
        <w:tc>
          <w:tcPr>
            <w:tcW w:w="303" w:type="pct"/>
            <w:vAlign w:val="center"/>
          </w:tcPr>
          <w:p w:rsidR="001F702D" w:rsidRPr="001F702D" w:rsidRDefault="001F702D" w:rsidP="001F702D">
            <w:pPr>
              <w:jc w:val="center"/>
              <w:rPr>
                <w:rFonts w:ascii="Calibri" w:hAnsi="Calibri"/>
                <w:b/>
                <w:color w:val="000000"/>
                <w:sz w:val="18"/>
                <w:szCs w:val="18"/>
              </w:rPr>
            </w:pPr>
            <w:r w:rsidRPr="001F702D">
              <w:rPr>
                <w:rFonts w:ascii="Calibri" w:hAnsi="Calibri"/>
                <w:b/>
                <w:color w:val="000000"/>
                <w:sz w:val="18"/>
                <w:szCs w:val="18"/>
              </w:rPr>
              <w:t>-</w:t>
            </w:r>
          </w:p>
        </w:tc>
        <w:tc>
          <w:tcPr>
            <w:tcW w:w="303" w:type="pct"/>
            <w:vAlign w:val="center"/>
          </w:tcPr>
          <w:p w:rsidR="001F702D" w:rsidRPr="001F702D" w:rsidRDefault="001F702D" w:rsidP="001F702D">
            <w:pPr>
              <w:jc w:val="center"/>
              <w:rPr>
                <w:rFonts w:ascii="Calibri" w:hAnsi="Calibri"/>
                <w:b/>
                <w:color w:val="000000"/>
                <w:sz w:val="18"/>
                <w:szCs w:val="18"/>
              </w:rPr>
            </w:pPr>
            <w:r>
              <w:rPr>
                <w:rFonts w:ascii="Calibri" w:hAnsi="Calibri"/>
                <w:b/>
                <w:color w:val="000000"/>
                <w:sz w:val="18"/>
                <w:szCs w:val="18"/>
              </w:rPr>
              <w:t>-</w:t>
            </w:r>
          </w:p>
        </w:tc>
        <w:tc>
          <w:tcPr>
            <w:tcW w:w="300" w:type="pct"/>
            <w:vAlign w:val="center"/>
          </w:tcPr>
          <w:p w:rsidR="001F702D" w:rsidRPr="001F702D" w:rsidRDefault="001F702D" w:rsidP="001F702D">
            <w:pPr>
              <w:jc w:val="center"/>
              <w:rPr>
                <w:rFonts w:ascii="Calibri" w:hAnsi="Calibri"/>
                <w:b/>
                <w:color w:val="000000"/>
                <w:sz w:val="18"/>
                <w:szCs w:val="18"/>
              </w:rPr>
            </w:pPr>
            <w:r>
              <w:rPr>
                <w:rFonts w:ascii="Calibri" w:hAnsi="Calibri"/>
                <w:b/>
                <w:color w:val="000000"/>
                <w:sz w:val="18"/>
                <w:szCs w:val="18"/>
              </w:rPr>
              <w:t>-</w:t>
            </w:r>
          </w:p>
        </w:tc>
        <w:tc>
          <w:tcPr>
            <w:tcW w:w="300" w:type="pct"/>
            <w:vAlign w:val="center"/>
          </w:tcPr>
          <w:p w:rsidR="001F702D" w:rsidRPr="001F702D" w:rsidRDefault="001F702D" w:rsidP="001F702D">
            <w:pPr>
              <w:jc w:val="center"/>
              <w:rPr>
                <w:rFonts w:ascii="Calibri" w:hAnsi="Calibri"/>
                <w:b/>
                <w:color w:val="000000"/>
                <w:sz w:val="18"/>
                <w:szCs w:val="18"/>
              </w:rPr>
            </w:pPr>
            <w:r>
              <w:rPr>
                <w:rFonts w:ascii="Calibri" w:hAnsi="Calibri"/>
                <w:b/>
                <w:color w:val="000000"/>
                <w:sz w:val="18"/>
                <w:szCs w:val="18"/>
              </w:rPr>
              <w:t>-</w:t>
            </w:r>
          </w:p>
        </w:tc>
        <w:tc>
          <w:tcPr>
            <w:tcW w:w="300" w:type="pct"/>
            <w:vAlign w:val="center"/>
          </w:tcPr>
          <w:p w:rsidR="001F702D" w:rsidRPr="001F702D" w:rsidRDefault="001F702D" w:rsidP="001F702D">
            <w:pPr>
              <w:jc w:val="center"/>
              <w:rPr>
                <w:rFonts w:ascii="Calibri" w:hAnsi="Calibri"/>
                <w:b/>
                <w:color w:val="000000"/>
                <w:sz w:val="18"/>
                <w:szCs w:val="18"/>
              </w:rPr>
            </w:pPr>
            <w:r>
              <w:rPr>
                <w:rFonts w:ascii="Calibri" w:hAnsi="Calibri"/>
                <w:b/>
                <w:color w:val="000000"/>
                <w:sz w:val="18"/>
                <w:szCs w:val="18"/>
              </w:rPr>
              <w:t>-</w:t>
            </w:r>
          </w:p>
        </w:tc>
        <w:tc>
          <w:tcPr>
            <w:tcW w:w="297" w:type="pct"/>
            <w:vAlign w:val="center"/>
          </w:tcPr>
          <w:p w:rsidR="001F702D" w:rsidRPr="001F702D" w:rsidRDefault="0012329D" w:rsidP="001F702D">
            <w:pPr>
              <w:jc w:val="center"/>
              <w:rPr>
                <w:rFonts w:ascii="Calibri" w:hAnsi="Calibri"/>
                <w:b/>
                <w:color w:val="000000"/>
                <w:sz w:val="18"/>
                <w:szCs w:val="18"/>
              </w:rPr>
            </w:pPr>
            <w:r>
              <w:rPr>
                <w:rFonts w:ascii="Calibri" w:hAnsi="Calibri"/>
                <w:b/>
                <w:color w:val="000000"/>
                <w:sz w:val="18"/>
                <w:szCs w:val="18"/>
              </w:rPr>
              <w:t>-</w:t>
            </w:r>
          </w:p>
        </w:tc>
      </w:tr>
      <w:tr w:rsidR="001F702D" w:rsidRPr="008F3687" w:rsidTr="001F702D">
        <w:trPr>
          <w:trHeight w:val="555"/>
        </w:trPr>
        <w:tc>
          <w:tcPr>
            <w:tcW w:w="486" w:type="pct"/>
            <w:vAlign w:val="center"/>
          </w:tcPr>
          <w:p w:rsidR="001F702D" w:rsidRPr="001F702D" w:rsidRDefault="001F702D" w:rsidP="001F702D">
            <w:pPr>
              <w:jc w:val="center"/>
              <w:rPr>
                <w:b/>
                <w:bCs/>
                <w:sz w:val="18"/>
                <w:szCs w:val="18"/>
              </w:rPr>
            </w:pPr>
            <w:r w:rsidRPr="001F702D">
              <w:rPr>
                <w:b/>
                <w:bCs/>
                <w:sz w:val="18"/>
                <w:szCs w:val="18"/>
              </w:rPr>
              <w:t>Razem</w:t>
            </w:r>
          </w:p>
        </w:tc>
        <w:tc>
          <w:tcPr>
            <w:tcW w:w="305" w:type="pct"/>
            <w:vAlign w:val="center"/>
          </w:tcPr>
          <w:p w:rsidR="001F702D" w:rsidRPr="001F702D" w:rsidRDefault="001F702D" w:rsidP="001F702D">
            <w:pPr>
              <w:jc w:val="center"/>
              <w:rPr>
                <w:b/>
                <w:bCs/>
                <w:sz w:val="18"/>
                <w:szCs w:val="18"/>
              </w:rPr>
            </w:pPr>
            <w:r w:rsidRPr="001F702D">
              <w:rPr>
                <w:b/>
                <w:bCs/>
                <w:sz w:val="18"/>
                <w:szCs w:val="18"/>
              </w:rPr>
              <w:t>17477</w:t>
            </w:r>
          </w:p>
        </w:tc>
        <w:tc>
          <w:tcPr>
            <w:tcW w:w="303" w:type="pct"/>
            <w:vAlign w:val="center"/>
          </w:tcPr>
          <w:p w:rsidR="001F702D" w:rsidRPr="001F702D" w:rsidRDefault="001F702D" w:rsidP="001F702D">
            <w:pPr>
              <w:jc w:val="center"/>
              <w:rPr>
                <w:b/>
                <w:bCs/>
                <w:sz w:val="18"/>
                <w:szCs w:val="18"/>
              </w:rPr>
            </w:pPr>
            <w:r w:rsidRPr="001F702D">
              <w:rPr>
                <w:b/>
                <w:bCs/>
                <w:sz w:val="18"/>
                <w:szCs w:val="18"/>
              </w:rPr>
              <w:t>2352</w:t>
            </w:r>
          </w:p>
        </w:tc>
        <w:tc>
          <w:tcPr>
            <w:tcW w:w="231" w:type="pct"/>
            <w:vAlign w:val="center"/>
          </w:tcPr>
          <w:p w:rsidR="001F702D" w:rsidRPr="001F702D" w:rsidRDefault="001F702D" w:rsidP="001F702D">
            <w:pPr>
              <w:jc w:val="center"/>
              <w:rPr>
                <w:b/>
                <w:bCs/>
                <w:sz w:val="18"/>
                <w:szCs w:val="18"/>
              </w:rPr>
            </w:pPr>
            <w:r w:rsidRPr="001F702D">
              <w:rPr>
                <w:b/>
                <w:bCs/>
                <w:sz w:val="18"/>
                <w:szCs w:val="18"/>
              </w:rPr>
              <w:t>638</w:t>
            </w:r>
          </w:p>
        </w:tc>
        <w:tc>
          <w:tcPr>
            <w:tcW w:w="360" w:type="pct"/>
            <w:vAlign w:val="center"/>
          </w:tcPr>
          <w:p w:rsidR="001F702D" w:rsidRPr="001F702D" w:rsidRDefault="001F702D" w:rsidP="001F702D">
            <w:pPr>
              <w:jc w:val="center"/>
              <w:rPr>
                <w:b/>
                <w:bCs/>
                <w:sz w:val="18"/>
                <w:szCs w:val="18"/>
              </w:rPr>
            </w:pPr>
            <w:r w:rsidRPr="001F702D">
              <w:rPr>
                <w:b/>
                <w:bCs/>
                <w:sz w:val="18"/>
                <w:szCs w:val="18"/>
              </w:rPr>
              <w:t>20467</w:t>
            </w:r>
          </w:p>
        </w:tc>
        <w:tc>
          <w:tcPr>
            <w:tcW w:w="367" w:type="pct"/>
            <w:vAlign w:val="center"/>
          </w:tcPr>
          <w:p w:rsidR="001F702D" w:rsidRPr="001F702D" w:rsidRDefault="001F702D" w:rsidP="001F702D">
            <w:pPr>
              <w:jc w:val="center"/>
              <w:rPr>
                <w:rFonts w:ascii="Calibri" w:hAnsi="Calibri"/>
                <w:b/>
                <w:color w:val="000000"/>
                <w:sz w:val="18"/>
                <w:szCs w:val="18"/>
              </w:rPr>
            </w:pPr>
            <w:r w:rsidRPr="001F702D">
              <w:rPr>
                <w:rFonts w:ascii="Calibri" w:hAnsi="Calibri"/>
                <w:b/>
                <w:color w:val="000000"/>
                <w:sz w:val="18"/>
                <w:szCs w:val="18"/>
              </w:rPr>
              <w:t>-2%</w:t>
            </w:r>
          </w:p>
        </w:tc>
        <w:tc>
          <w:tcPr>
            <w:tcW w:w="303" w:type="pct"/>
            <w:vAlign w:val="center"/>
          </w:tcPr>
          <w:p w:rsidR="001F702D" w:rsidRPr="001F702D" w:rsidRDefault="001F702D" w:rsidP="001F702D">
            <w:pPr>
              <w:jc w:val="center"/>
              <w:rPr>
                <w:b/>
                <w:bCs/>
                <w:sz w:val="18"/>
                <w:szCs w:val="18"/>
              </w:rPr>
            </w:pPr>
            <w:r w:rsidRPr="001F702D">
              <w:rPr>
                <w:b/>
                <w:bCs/>
                <w:sz w:val="18"/>
                <w:szCs w:val="18"/>
              </w:rPr>
              <w:t>16403</w:t>
            </w:r>
          </w:p>
        </w:tc>
        <w:tc>
          <w:tcPr>
            <w:tcW w:w="302" w:type="pct"/>
            <w:vAlign w:val="center"/>
          </w:tcPr>
          <w:p w:rsidR="001F702D" w:rsidRPr="001F702D" w:rsidRDefault="001F702D" w:rsidP="001F702D">
            <w:pPr>
              <w:jc w:val="center"/>
              <w:rPr>
                <w:b/>
                <w:bCs/>
                <w:sz w:val="18"/>
                <w:szCs w:val="18"/>
              </w:rPr>
            </w:pPr>
            <w:r w:rsidRPr="001F702D">
              <w:rPr>
                <w:b/>
                <w:bCs/>
                <w:sz w:val="18"/>
                <w:szCs w:val="18"/>
              </w:rPr>
              <w:t>0</w:t>
            </w:r>
          </w:p>
        </w:tc>
        <w:tc>
          <w:tcPr>
            <w:tcW w:w="234" w:type="pct"/>
            <w:vAlign w:val="center"/>
          </w:tcPr>
          <w:p w:rsidR="001F702D" w:rsidRPr="001F702D" w:rsidRDefault="001F702D" w:rsidP="001F702D">
            <w:pPr>
              <w:jc w:val="center"/>
              <w:rPr>
                <w:b/>
                <w:bCs/>
                <w:sz w:val="18"/>
                <w:szCs w:val="18"/>
              </w:rPr>
            </w:pPr>
            <w:r w:rsidRPr="001F702D">
              <w:rPr>
                <w:b/>
                <w:bCs/>
                <w:sz w:val="18"/>
                <w:szCs w:val="18"/>
              </w:rPr>
              <w:t>0</w:t>
            </w:r>
          </w:p>
        </w:tc>
        <w:tc>
          <w:tcPr>
            <w:tcW w:w="305" w:type="pct"/>
            <w:vAlign w:val="center"/>
          </w:tcPr>
          <w:p w:rsidR="001F702D" w:rsidRPr="001F702D" w:rsidRDefault="001F702D" w:rsidP="001F702D">
            <w:pPr>
              <w:jc w:val="center"/>
              <w:rPr>
                <w:b/>
                <w:bCs/>
                <w:sz w:val="18"/>
                <w:szCs w:val="18"/>
              </w:rPr>
            </w:pPr>
            <w:r w:rsidRPr="001F702D">
              <w:rPr>
                <w:b/>
                <w:bCs/>
                <w:sz w:val="18"/>
                <w:szCs w:val="18"/>
              </w:rPr>
              <w:t>19229</w:t>
            </w:r>
          </w:p>
        </w:tc>
        <w:tc>
          <w:tcPr>
            <w:tcW w:w="303" w:type="pct"/>
            <w:vAlign w:val="center"/>
          </w:tcPr>
          <w:p w:rsidR="001F702D" w:rsidRPr="001F702D" w:rsidRDefault="001F702D" w:rsidP="001F702D">
            <w:pPr>
              <w:jc w:val="center"/>
              <w:rPr>
                <w:rFonts w:ascii="Calibri" w:hAnsi="Calibri"/>
                <w:b/>
                <w:color w:val="000000"/>
                <w:sz w:val="18"/>
                <w:szCs w:val="18"/>
              </w:rPr>
            </w:pPr>
            <w:r w:rsidRPr="001F702D">
              <w:rPr>
                <w:rFonts w:ascii="Calibri" w:hAnsi="Calibri"/>
                <w:b/>
                <w:color w:val="000000"/>
                <w:sz w:val="18"/>
                <w:szCs w:val="18"/>
              </w:rPr>
              <w:t>-6%</w:t>
            </w:r>
          </w:p>
        </w:tc>
        <w:tc>
          <w:tcPr>
            <w:tcW w:w="303" w:type="pct"/>
            <w:vAlign w:val="center"/>
          </w:tcPr>
          <w:p w:rsidR="001F702D" w:rsidRPr="001F702D" w:rsidRDefault="001F702D" w:rsidP="001F702D">
            <w:pPr>
              <w:jc w:val="center"/>
              <w:rPr>
                <w:b/>
                <w:bCs/>
                <w:sz w:val="18"/>
                <w:szCs w:val="18"/>
              </w:rPr>
            </w:pPr>
            <w:r w:rsidRPr="001F702D">
              <w:rPr>
                <w:b/>
                <w:bCs/>
                <w:sz w:val="18"/>
                <w:szCs w:val="18"/>
              </w:rPr>
              <w:t>16439</w:t>
            </w:r>
          </w:p>
        </w:tc>
        <w:tc>
          <w:tcPr>
            <w:tcW w:w="300" w:type="pct"/>
            <w:vAlign w:val="center"/>
          </w:tcPr>
          <w:p w:rsidR="001F702D" w:rsidRPr="001F702D" w:rsidRDefault="001F702D" w:rsidP="001F702D">
            <w:pPr>
              <w:jc w:val="center"/>
              <w:rPr>
                <w:b/>
                <w:bCs/>
                <w:sz w:val="18"/>
                <w:szCs w:val="18"/>
              </w:rPr>
            </w:pPr>
            <w:r w:rsidRPr="001F702D">
              <w:rPr>
                <w:b/>
                <w:bCs/>
                <w:sz w:val="18"/>
                <w:szCs w:val="18"/>
              </w:rPr>
              <w:t>1844</w:t>
            </w:r>
          </w:p>
        </w:tc>
        <w:tc>
          <w:tcPr>
            <w:tcW w:w="300" w:type="pct"/>
            <w:vAlign w:val="center"/>
          </w:tcPr>
          <w:p w:rsidR="001F702D" w:rsidRPr="001F702D" w:rsidRDefault="001F702D" w:rsidP="001F702D">
            <w:pPr>
              <w:jc w:val="center"/>
              <w:rPr>
                <w:rFonts w:ascii="Calibri" w:hAnsi="Calibri"/>
                <w:b/>
                <w:color w:val="000000"/>
                <w:sz w:val="18"/>
                <w:szCs w:val="18"/>
              </w:rPr>
            </w:pPr>
            <w:r w:rsidRPr="001F702D">
              <w:rPr>
                <w:rFonts w:ascii="Calibri" w:hAnsi="Calibri"/>
                <w:b/>
                <w:color w:val="000000"/>
                <w:sz w:val="18"/>
                <w:szCs w:val="18"/>
              </w:rPr>
              <w:t>767</w:t>
            </w:r>
          </w:p>
        </w:tc>
        <w:tc>
          <w:tcPr>
            <w:tcW w:w="300" w:type="pct"/>
            <w:vAlign w:val="center"/>
          </w:tcPr>
          <w:p w:rsidR="001F702D" w:rsidRPr="001F702D" w:rsidRDefault="001F702D" w:rsidP="001F702D">
            <w:pPr>
              <w:jc w:val="center"/>
              <w:rPr>
                <w:rFonts w:ascii="Calibri" w:hAnsi="Calibri"/>
                <w:b/>
                <w:color w:val="000000"/>
                <w:sz w:val="18"/>
                <w:szCs w:val="18"/>
              </w:rPr>
            </w:pPr>
            <w:r w:rsidRPr="001F702D">
              <w:rPr>
                <w:rFonts w:ascii="Calibri" w:hAnsi="Calibri"/>
                <w:b/>
                <w:color w:val="000000"/>
                <w:sz w:val="18"/>
                <w:szCs w:val="18"/>
              </w:rPr>
              <w:t>19050</w:t>
            </w:r>
          </w:p>
        </w:tc>
        <w:tc>
          <w:tcPr>
            <w:tcW w:w="297" w:type="pct"/>
            <w:vAlign w:val="center"/>
          </w:tcPr>
          <w:p w:rsidR="001F702D" w:rsidRPr="001F702D" w:rsidRDefault="0012329D" w:rsidP="001F702D">
            <w:pPr>
              <w:jc w:val="center"/>
              <w:rPr>
                <w:rFonts w:ascii="Calibri" w:hAnsi="Calibri"/>
                <w:b/>
                <w:color w:val="000000"/>
                <w:sz w:val="18"/>
                <w:szCs w:val="18"/>
              </w:rPr>
            </w:pPr>
            <w:r>
              <w:rPr>
                <w:rFonts w:ascii="Calibri" w:hAnsi="Calibri"/>
                <w:b/>
                <w:color w:val="000000"/>
                <w:sz w:val="18"/>
                <w:szCs w:val="18"/>
              </w:rPr>
              <w:t>-1%</w:t>
            </w:r>
          </w:p>
        </w:tc>
      </w:tr>
    </w:tbl>
    <w:p w:rsidR="00D3688C" w:rsidRPr="008F3687" w:rsidRDefault="00D3688C" w:rsidP="00D3688C">
      <w:pPr>
        <w:tabs>
          <w:tab w:val="left" w:pos="1134"/>
          <w:tab w:val="left" w:pos="3600"/>
        </w:tabs>
        <w:spacing w:line="360" w:lineRule="atLeast"/>
        <w:rPr>
          <w:sz w:val="20"/>
          <w:szCs w:val="20"/>
        </w:rPr>
      </w:pPr>
      <w:r>
        <w:rPr>
          <w:b/>
          <w:sz w:val="20"/>
          <w:szCs w:val="20"/>
        </w:rPr>
        <w:t xml:space="preserve">* </w:t>
      </w:r>
      <w:r w:rsidRPr="008F3687">
        <w:rPr>
          <w:sz w:val="20"/>
          <w:szCs w:val="20"/>
        </w:rPr>
        <w:t xml:space="preserve">Biblioteki </w:t>
      </w:r>
      <w:proofErr w:type="spellStart"/>
      <w:r w:rsidRPr="008F3687">
        <w:rPr>
          <w:sz w:val="20"/>
          <w:szCs w:val="20"/>
        </w:rPr>
        <w:t>WNoMiŚ</w:t>
      </w:r>
      <w:proofErr w:type="spellEnd"/>
      <w:r w:rsidRPr="008F3687">
        <w:rPr>
          <w:sz w:val="20"/>
          <w:szCs w:val="20"/>
        </w:rPr>
        <w:t xml:space="preserve"> i </w:t>
      </w:r>
      <w:proofErr w:type="spellStart"/>
      <w:r w:rsidRPr="008F3687">
        <w:rPr>
          <w:sz w:val="20"/>
          <w:szCs w:val="20"/>
        </w:rPr>
        <w:t>WNoZ</w:t>
      </w:r>
      <w:proofErr w:type="spellEnd"/>
      <w:r w:rsidRPr="008F3687">
        <w:rPr>
          <w:sz w:val="20"/>
          <w:szCs w:val="20"/>
        </w:rPr>
        <w:t xml:space="preserve"> działały tylko w I półroczu 2013 roku</w:t>
      </w:r>
      <w:r>
        <w:rPr>
          <w:sz w:val="20"/>
          <w:szCs w:val="20"/>
        </w:rPr>
        <w:t>.</w:t>
      </w:r>
      <w:r w:rsidRPr="00A67B57">
        <w:rPr>
          <w:sz w:val="20"/>
          <w:szCs w:val="20"/>
        </w:rPr>
        <w:t xml:space="preserve"> </w:t>
      </w:r>
      <w:r>
        <w:rPr>
          <w:sz w:val="20"/>
          <w:szCs w:val="20"/>
        </w:rPr>
        <w:t>Księgozbiory zostały włączone do zasobów Czytelni i Wypożyczalni</w:t>
      </w:r>
    </w:p>
    <w:p w:rsidR="00D3688C" w:rsidRPr="008F3687" w:rsidRDefault="00D3688C" w:rsidP="00D3688C">
      <w:pPr>
        <w:tabs>
          <w:tab w:val="left" w:pos="1134"/>
          <w:tab w:val="left" w:pos="3600"/>
        </w:tabs>
        <w:spacing w:line="360" w:lineRule="atLeast"/>
        <w:rPr>
          <w:sz w:val="20"/>
          <w:szCs w:val="20"/>
        </w:rPr>
      </w:pPr>
      <w:r w:rsidRPr="008F3687">
        <w:rPr>
          <w:sz w:val="20"/>
          <w:szCs w:val="20"/>
        </w:rPr>
        <w:t>** Agendy działały tylko w I półroczu 2011 roku</w:t>
      </w:r>
      <w:r>
        <w:rPr>
          <w:sz w:val="20"/>
          <w:szCs w:val="20"/>
        </w:rPr>
        <w:t xml:space="preserve"> (w nowej lokalizacji agendy zostały zlikwidowane, działalność informacyjną prowadzą wszyscy pracownicy udostępniania.)</w:t>
      </w:r>
    </w:p>
    <w:p w:rsidR="00D3688C" w:rsidRDefault="00D3688C" w:rsidP="00D3688C">
      <w:pPr>
        <w:tabs>
          <w:tab w:val="left" w:pos="1134"/>
        </w:tabs>
        <w:spacing w:line="360" w:lineRule="atLeast"/>
        <w:jc w:val="both"/>
      </w:pPr>
      <w:r>
        <w:lastRenderedPageBreak/>
        <w:tab/>
        <w:t>W minionym roku odnotowano wzrost liczby odwiedzin czytelników w Czytelni</w:t>
      </w:r>
      <w:r w:rsidR="0012329D">
        <w:t>ach</w:t>
      </w:r>
      <w:r>
        <w:t xml:space="preserve"> Ogólnej</w:t>
      </w:r>
      <w:r w:rsidR="0012329D">
        <w:t xml:space="preserve"> </w:t>
      </w:r>
      <w:r w:rsidR="0012329D">
        <w:br/>
        <w:t xml:space="preserve">i </w:t>
      </w:r>
      <w:r>
        <w:t>Czasopism</w:t>
      </w:r>
      <w:r w:rsidR="0012329D">
        <w:t xml:space="preserve"> o 23 %, co oczywiście jest związane</w:t>
      </w:r>
      <w:r w:rsidR="00E36E2F">
        <w:t xml:space="preserve"> z likwidacją Bibliotek Wydziałowych.</w:t>
      </w:r>
      <w:r>
        <w:t xml:space="preserve"> </w:t>
      </w:r>
      <w:r w:rsidR="00E36E2F">
        <w:t xml:space="preserve">Jednakże </w:t>
      </w:r>
      <w:r w:rsidR="009342E6">
        <w:t>ilość</w:t>
      </w:r>
      <w:r w:rsidR="00E36E2F">
        <w:t xml:space="preserve"> ogólnej liczby c</w:t>
      </w:r>
      <w:r w:rsidR="00622226">
        <w:t xml:space="preserve">zytelników zmniejszyła się o 1%, co przy ok. 4% zmniejszeniu liczby studentów </w:t>
      </w:r>
      <w:r w:rsidR="009342E6">
        <w:br/>
      </w:r>
      <w:r w:rsidR="00622226">
        <w:t>i pracowników nie budzi niepokoju.</w:t>
      </w:r>
    </w:p>
    <w:p w:rsidR="00D3688C" w:rsidRDefault="00D3688C" w:rsidP="00D3688C">
      <w:pPr>
        <w:tabs>
          <w:tab w:val="left" w:pos="1134"/>
        </w:tabs>
        <w:spacing w:line="360" w:lineRule="atLeast"/>
        <w:jc w:val="both"/>
      </w:pPr>
    </w:p>
    <w:p w:rsidR="00D3688C" w:rsidRDefault="00D3688C" w:rsidP="00D3688C">
      <w:pPr>
        <w:tabs>
          <w:tab w:val="left" w:pos="1134"/>
        </w:tabs>
        <w:spacing w:line="360" w:lineRule="atLeast"/>
        <w:jc w:val="both"/>
        <w:rPr>
          <w:b/>
        </w:rPr>
      </w:pPr>
      <w:r w:rsidRPr="00DB69D8">
        <w:rPr>
          <w:b/>
        </w:rPr>
        <w:t xml:space="preserve">Udostępnienia zbiorów w </w:t>
      </w:r>
      <w:r>
        <w:rPr>
          <w:b/>
        </w:rPr>
        <w:t>C</w:t>
      </w:r>
      <w:r w:rsidRPr="00DB69D8">
        <w:rPr>
          <w:b/>
        </w:rPr>
        <w:t>zytelniach</w:t>
      </w:r>
    </w:p>
    <w:p w:rsidR="00B415D0" w:rsidRDefault="00B415D0" w:rsidP="00D3688C">
      <w:pPr>
        <w:tabs>
          <w:tab w:val="left" w:pos="1134"/>
        </w:tabs>
        <w:spacing w:line="360" w:lineRule="atLeast"/>
        <w:jc w:val="both"/>
        <w:rPr>
          <w:b/>
        </w:rPr>
      </w:pPr>
    </w:p>
    <w:tbl>
      <w:tblPr>
        <w:tblStyle w:val="Tabela-Siatka1"/>
        <w:tblW w:w="5000" w:type="pct"/>
        <w:tblLook w:val="01E0" w:firstRow="1" w:lastRow="1" w:firstColumn="1" w:lastColumn="1" w:noHBand="0" w:noVBand="0"/>
      </w:tblPr>
      <w:tblGrid>
        <w:gridCol w:w="742"/>
        <w:gridCol w:w="1036"/>
        <w:gridCol w:w="459"/>
        <w:gridCol w:w="488"/>
        <w:gridCol w:w="531"/>
        <w:gridCol w:w="696"/>
        <w:gridCol w:w="1036"/>
        <w:gridCol w:w="603"/>
        <w:gridCol w:w="603"/>
        <w:gridCol w:w="482"/>
        <w:gridCol w:w="1018"/>
        <w:gridCol w:w="482"/>
        <w:gridCol w:w="574"/>
        <w:gridCol w:w="634"/>
        <w:gridCol w:w="482"/>
        <w:gridCol w:w="696"/>
      </w:tblGrid>
      <w:tr w:rsidR="00250D40" w:rsidRPr="00250D40" w:rsidTr="00282DAE">
        <w:trPr>
          <w:cantSplit/>
          <w:trHeight w:val="1295"/>
        </w:trPr>
        <w:tc>
          <w:tcPr>
            <w:tcW w:w="270" w:type="pct"/>
            <w:tcBorders>
              <w:tl2br w:val="nil"/>
            </w:tcBorders>
            <w:textDirection w:val="btLr"/>
            <w:vAlign w:val="center"/>
          </w:tcPr>
          <w:p w:rsidR="00282DAE" w:rsidRDefault="00282DAE" w:rsidP="00282DAE">
            <w:pPr>
              <w:ind w:left="113" w:right="113"/>
              <w:rPr>
                <w:sz w:val="22"/>
                <w:szCs w:val="22"/>
              </w:rPr>
            </w:pPr>
            <w:r>
              <w:rPr>
                <w:sz w:val="22"/>
                <w:szCs w:val="22"/>
              </w:rPr>
              <w:t>Agenda/</w:t>
            </w:r>
          </w:p>
          <w:p w:rsidR="00250D40" w:rsidRPr="00250D40" w:rsidRDefault="00282DAE" w:rsidP="00282DAE">
            <w:pPr>
              <w:ind w:left="113" w:right="113"/>
              <w:rPr>
                <w:sz w:val="22"/>
                <w:szCs w:val="22"/>
              </w:rPr>
            </w:pPr>
            <w:r>
              <w:rPr>
                <w:sz w:val="22"/>
                <w:szCs w:val="22"/>
              </w:rPr>
              <w:t>Rok</w:t>
            </w:r>
          </w:p>
        </w:tc>
        <w:tc>
          <w:tcPr>
            <w:tcW w:w="287" w:type="pct"/>
            <w:noWrap/>
            <w:textDirection w:val="btLr"/>
            <w:vAlign w:val="center"/>
          </w:tcPr>
          <w:p w:rsidR="00250D40" w:rsidRPr="00250D40" w:rsidRDefault="00250D40" w:rsidP="00250D40">
            <w:pPr>
              <w:ind w:left="113" w:right="113"/>
              <w:jc w:val="center"/>
              <w:rPr>
                <w:sz w:val="20"/>
                <w:szCs w:val="20"/>
              </w:rPr>
            </w:pPr>
            <w:r w:rsidRPr="00250D40">
              <w:rPr>
                <w:sz w:val="20"/>
                <w:szCs w:val="20"/>
              </w:rPr>
              <w:t>Książki 2012</w:t>
            </w:r>
          </w:p>
        </w:tc>
        <w:tc>
          <w:tcPr>
            <w:tcW w:w="287" w:type="pct"/>
            <w:textDirection w:val="btLr"/>
            <w:vAlign w:val="center"/>
          </w:tcPr>
          <w:p w:rsidR="00250D40" w:rsidRPr="00250D40" w:rsidRDefault="00250D40" w:rsidP="00250D40">
            <w:pPr>
              <w:ind w:left="113" w:right="113"/>
              <w:jc w:val="center"/>
              <w:rPr>
                <w:sz w:val="20"/>
                <w:szCs w:val="20"/>
              </w:rPr>
            </w:pPr>
            <w:r w:rsidRPr="00250D40">
              <w:rPr>
                <w:sz w:val="20"/>
                <w:szCs w:val="20"/>
              </w:rPr>
              <w:t>Czasopisma 2012</w:t>
            </w:r>
          </w:p>
        </w:tc>
        <w:tc>
          <w:tcPr>
            <w:tcW w:w="307" w:type="pct"/>
            <w:textDirection w:val="btLr"/>
            <w:vAlign w:val="center"/>
          </w:tcPr>
          <w:p w:rsidR="00250D40" w:rsidRPr="00250D40" w:rsidRDefault="00250D40" w:rsidP="00250D40">
            <w:pPr>
              <w:ind w:left="113" w:right="113"/>
              <w:jc w:val="center"/>
              <w:rPr>
                <w:sz w:val="20"/>
                <w:szCs w:val="20"/>
              </w:rPr>
            </w:pPr>
            <w:r w:rsidRPr="00250D40">
              <w:rPr>
                <w:sz w:val="20"/>
                <w:szCs w:val="20"/>
              </w:rPr>
              <w:t>Zbiory spec2012</w:t>
            </w:r>
          </w:p>
        </w:tc>
        <w:tc>
          <w:tcPr>
            <w:tcW w:w="324" w:type="pct"/>
            <w:noWrap/>
            <w:textDirection w:val="btLr"/>
            <w:vAlign w:val="center"/>
          </w:tcPr>
          <w:p w:rsidR="00250D40" w:rsidRPr="00250D40" w:rsidRDefault="00250D40" w:rsidP="00250D40">
            <w:pPr>
              <w:ind w:left="113" w:right="113"/>
              <w:jc w:val="center"/>
              <w:rPr>
                <w:b/>
                <w:bCs/>
                <w:sz w:val="20"/>
                <w:szCs w:val="20"/>
              </w:rPr>
            </w:pPr>
            <w:r w:rsidRPr="00250D40">
              <w:rPr>
                <w:b/>
                <w:bCs/>
                <w:sz w:val="20"/>
                <w:szCs w:val="20"/>
              </w:rPr>
              <w:t>Razem 2012</w:t>
            </w:r>
          </w:p>
        </w:tc>
        <w:tc>
          <w:tcPr>
            <w:tcW w:w="287" w:type="pct"/>
            <w:textDirection w:val="btLr"/>
            <w:vAlign w:val="center"/>
          </w:tcPr>
          <w:p w:rsidR="00250D40" w:rsidRPr="00250D40" w:rsidRDefault="00250D40" w:rsidP="00250D40">
            <w:pPr>
              <w:ind w:left="113" w:right="113"/>
              <w:jc w:val="center"/>
              <w:rPr>
                <w:b/>
                <w:sz w:val="20"/>
                <w:szCs w:val="20"/>
              </w:rPr>
            </w:pPr>
            <w:r w:rsidRPr="00250D40">
              <w:rPr>
                <w:b/>
                <w:sz w:val="20"/>
                <w:szCs w:val="20"/>
              </w:rPr>
              <w:t>2011→2012</w:t>
            </w:r>
          </w:p>
          <w:p w:rsidR="00250D40" w:rsidRPr="00250D40" w:rsidRDefault="00250D40" w:rsidP="00250D40">
            <w:pPr>
              <w:ind w:left="113" w:right="113"/>
              <w:jc w:val="center"/>
              <w:rPr>
                <w:b/>
                <w:sz w:val="20"/>
                <w:szCs w:val="20"/>
              </w:rPr>
            </w:pPr>
            <w:r w:rsidRPr="00250D40">
              <w:rPr>
                <w:b/>
                <w:sz w:val="20"/>
                <w:szCs w:val="20"/>
              </w:rPr>
              <w:t>%</w:t>
            </w:r>
          </w:p>
        </w:tc>
        <w:tc>
          <w:tcPr>
            <w:tcW w:w="287" w:type="pct"/>
            <w:textDirection w:val="btLr"/>
            <w:vAlign w:val="center"/>
          </w:tcPr>
          <w:p w:rsidR="00250D40" w:rsidRPr="00250D40" w:rsidRDefault="00250D40" w:rsidP="00250D40">
            <w:pPr>
              <w:ind w:left="113" w:right="113"/>
              <w:jc w:val="center"/>
              <w:rPr>
                <w:sz w:val="20"/>
                <w:szCs w:val="20"/>
              </w:rPr>
            </w:pPr>
            <w:r w:rsidRPr="00250D40">
              <w:rPr>
                <w:sz w:val="20"/>
                <w:szCs w:val="20"/>
              </w:rPr>
              <w:t>Książki 2013</w:t>
            </w:r>
          </w:p>
        </w:tc>
        <w:tc>
          <w:tcPr>
            <w:tcW w:w="358" w:type="pct"/>
            <w:textDirection w:val="btLr"/>
            <w:vAlign w:val="center"/>
          </w:tcPr>
          <w:p w:rsidR="00250D40" w:rsidRPr="00250D40" w:rsidRDefault="00250D40" w:rsidP="00250D40">
            <w:pPr>
              <w:ind w:left="113" w:right="113"/>
              <w:jc w:val="center"/>
              <w:rPr>
                <w:sz w:val="20"/>
                <w:szCs w:val="20"/>
              </w:rPr>
            </w:pPr>
            <w:r w:rsidRPr="00250D40">
              <w:rPr>
                <w:sz w:val="20"/>
                <w:szCs w:val="20"/>
              </w:rPr>
              <w:t>Czasopisma 2013</w:t>
            </w:r>
          </w:p>
        </w:tc>
        <w:tc>
          <w:tcPr>
            <w:tcW w:w="358" w:type="pct"/>
            <w:textDirection w:val="btLr"/>
            <w:vAlign w:val="center"/>
          </w:tcPr>
          <w:p w:rsidR="00250D40" w:rsidRPr="00250D40" w:rsidRDefault="00250D40" w:rsidP="00250D40">
            <w:pPr>
              <w:ind w:left="113" w:right="113"/>
              <w:jc w:val="center"/>
              <w:rPr>
                <w:sz w:val="20"/>
                <w:szCs w:val="20"/>
              </w:rPr>
            </w:pPr>
            <w:r w:rsidRPr="00250D40">
              <w:rPr>
                <w:sz w:val="20"/>
                <w:szCs w:val="20"/>
              </w:rPr>
              <w:t>Zbiory spec.2013</w:t>
            </w:r>
          </w:p>
        </w:tc>
        <w:tc>
          <w:tcPr>
            <w:tcW w:w="287" w:type="pct"/>
            <w:textDirection w:val="btLr"/>
            <w:vAlign w:val="center"/>
          </w:tcPr>
          <w:p w:rsidR="00250D40" w:rsidRPr="00250D40" w:rsidRDefault="00250D40" w:rsidP="00250D40">
            <w:pPr>
              <w:ind w:left="113" w:right="113"/>
              <w:jc w:val="center"/>
              <w:rPr>
                <w:b/>
                <w:bCs/>
                <w:sz w:val="20"/>
                <w:szCs w:val="20"/>
              </w:rPr>
            </w:pPr>
            <w:r w:rsidRPr="00250D40">
              <w:rPr>
                <w:b/>
                <w:bCs/>
                <w:sz w:val="20"/>
                <w:szCs w:val="20"/>
              </w:rPr>
              <w:t>Razem 2013</w:t>
            </w:r>
          </w:p>
        </w:tc>
        <w:tc>
          <w:tcPr>
            <w:tcW w:w="287" w:type="pct"/>
            <w:textDirection w:val="btLr"/>
            <w:vAlign w:val="center"/>
          </w:tcPr>
          <w:p w:rsidR="00250D40" w:rsidRPr="00250D40" w:rsidRDefault="00250D40" w:rsidP="00250D40">
            <w:pPr>
              <w:ind w:left="113" w:right="113"/>
              <w:jc w:val="center"/>
              <w:rPr>
                <w:sz w:val="20"/>
                <w:szCs w:val="20"/>
              </w:rPr>
            </w:pPr>
            <w:r w:rsidRPr="00250D40">
              <w:rPr>
                <w:sz w:val="20"/>
                <w:szCs w:val="20"/>
              </w:rPr>
              <w:t>2012→2013</w:t>
            </w:r>
          </w:p>
          <w:p w:rsidR="00250D40" w:rsidRPr="00250D40" w:rsidRDefault="00250D40" w:rsidP="00250D40">
            <w:pPr>
              <w:ind w:left="113" w:right="113"/>
              <w:jc w:val="center"/>
              <w:rPr>
                <w:sz w:val="20"/>
                <w:szCs w:val="20"/>
              </w:rPr>
            </w:pPr>
            <w:r w:rsidRPr="00250D40">
              <w:rPr>
                <w:sz w:val="20"/>
                <w:szCs w:val="20"/>
              </w:rPr>
              <w:t>%</w:t>
            </w:r>
          </w:p>
        </w:tc>
        <w:tc>
          <w:tcPr>
            <w:tcW w:w="287" w:type="pct"/>
            <w:textDirection w:val="btLr"/>
            <w:vAlign w:val="center"/>
          </w:tcPr>
          <w:p w:rsidR="00250D40" w:rsidRPr="00250D40" w:rsidRDefault="00250D40" w:rsidP="00250D40">
            <w:pPr>
              <w:ind w:left="113" w:right="113"/>
              <w:jc w:val="center"/>
              <w:rPr>
                <w:b/>
                <w:color w:val="FF0000"/>
                <w:sz w:val="20"/>
                <w:szCs w:val="20"/>
              </w:rPr>
            </w:pPr>
            <w:r w:rsidRPr="00250D40">
              <w:rPr>
                <w:b/>
                <w:sz w:val="20"/>
                <w:szCs w:val="20"/>
              </w:rPr>
              <w:t>Książki 2014</w:t>
            </w:r>
          </w:p>
        </w:tc>
        <w:tc>
          <w:tcPr>
            <w:tcW w:w="358" w:type="pct"/>
            <w:textDirection w:val="btLr"/>
            <w:vAlign w:val="center"/>
          </w:tcPr>
          <w:p w:rsidR="00250D40" w:rsidRPr="00250D40" w:rsidRDefault="00250D40" w:rsidP="00250D40">
            <w:pPr>
              <w:ind w:left="113" w:right="113"/>
              <w:jc w:val="center"/>
              <w:rPr>
                <w:b/>
                <w:bCs/>
                <w:sz w:val="20"/>
                <w:szCs w:val="20"/>
              </w:rPr>
            </w:pPr>
            <w:r w:rsidRPr="00250D40">
              <w:rPr>
                <w:b/>
                <w:sz w:val="20"/>
                <w:szCs w:val="20"/>
              </w:rPr>
              <w:t>Czasopisma 2014</w:t>
            </w:r>
          </w:p>
        </w:tc>
        <w:tc>
          <w:tcPr>
            <w:tcW w:w="372" w:type="pct"/>
            <w:textDirection w:val="btLr"/>
            <w:vAlign w:val="center"/>
          </w:tcPr>
          <w:p w:rsidR="00250D40" w:rsidRPr="00250D40" w:rsidRDefault="00250D40" w:rsidP="00250D40">
            <w:pPr>
              <w:ind w:left="113" w:right="113"/>
              <w:jc w:val="center"/>
              <w:rPr>
                <w:b/>
                <w:sz w:val="20"/>
                <w:szCs w:val="20"/>
              </w:rPr>
            </w:pPr>
            <w:r w:rsidRPr="00250D40">
              <w:rPr>
                <w:b/>
                <w:sz w:val="20"/>
                <w:szCs w:val="20"/>
              </w:rPr>
              <w:t>Zbiory spec. 2014</w:t>
            </w:r>
          </w:p>
        </w:tc>
        <w:tc>
          <w:tcPr>
            <w:tcW w:w="287" w:type="pct"/>
            <w:textDirection w:val="btLr"/>
          </w:tcPr>
          <w:p w:rsidR="00250D40" w:rsidRPr="00250D40" w:rsidRDefault="00250D40" w:rsidP="00250D40">
            <w:pPr>
              <w:ind w:left="113" w:right="113"/>
              <w:jc w:val="center"/>
              <w:rPr>
                <w:b/>
                <w:sz w:val="20"/>
                <w:szCs w:val="20"/>
              </w:rPr>
            </w:pPr>
            <w:r w:rsidRPr="00250D40">
              <w:rPr>
                <w:b/>
                <w:sz w:val="20"/>
                <w:szCs w:val="20"/>
              </w:rPr>
              <w:t>Razem 2014</w:t>
            </w:r>
          </w:p>
        </w:tc>
        <w:tc>
          <w:tcPr>
            <w:tcW w:w="358" w:type="pct"/>
            <w:textDirection w:val="btLr"/>
          </w:tcPr>
          <w:p w:rsidR="00250D40" w:rsidRPr="00250D40" w:rsidRDefault="00250D40" w:rsidP="00250D40">
            <w:pPr>
              <w:ind w:left="113" w:right="113"/>
              <w:jc w:val="center"/>
              <w:rPr>
                <w:b/>
                <w:sz w:val="20"/>
                <w:szCs w:val="20"/>
              </w:rPr>
            </w:pPr>
            <w:r w:rsidRPr="00250D40">
              <w:rPr>
                <w:b/>
                <w:sz w:val="20"/>
                <w:szCs w:val="20"/>
              </w:rPr>
              <w:t>2013→2014</w:t>
            </w:r>
          </w:p>
          <w:p w:rsidR="00250D40" w:rsidRPr="00250D40" w:rsidRDefault="00250D40" w:rsidP="00250D40">
            <w:pPr>
              <w:ind w:left="113" w:right="113"/>
              <w:jc w:val="center"/>
              <w:rPr>
                <w:b/>
                <w:sz w:val="20"/>
                <w:szCs w:val="20"/>
              </w:rPr>
            </w:pPr>
            <w:r w:rsidRPr="00250D40">
              <w:rPr>
                <w:b/>
                <w:sz w:val="20"/>
                <w:szCs w:val="20"/>
              </w:rPr>
              <w:t>%</w:t>
            </w:r>
          </w:p>
        </w:tc>
      </w:tr>
      <w:tr w:rsidR="00250D40" w:rsidRPr="00250D40" w:rsidTr="00282DAE">
        <w:trPr>
          <w:cantSplit/>
          <w:trHeight w:val="1171"/>
        </w:trPr>
        <w:tc>
          <w:tcPr>
            <w:tcW w:w="270" w:type="pct"/>
            <w:textDirection w:val="btLr"/>
            <w:vAlign w:val="center"/>
          </w:tcPr>
          <w:p w:rsidR="00250D40" w:rsidRPr="00250D40" w:rsidRDefault="00250D40" w:rsidP="00250D40">
            <w:pPr>
              <w:ind w:left="113" w:right="113"/>
              <w:jc w:val="center"/>
              <w:rPr>
                <w:sz w:val="22"/>
                <w:szCs w:val="22"/>
              </w:rPr>
            </w:pPr>
            <w:r w:rsidRPr="00250D40">
              <w:rPr>
                <w:sz w:val="22"/>
                <w:szCs w:val="22"/>
              </w:rPr>
              <w:t>Czytelnia Ogólna</w:t>
            </w:r>
          </w:p>
        </w:tc>
        <w:tc>
          <w:tcPr>
            <w:tcW w:w="287" w:type="pct"/>
            <w:noWrap/>
            <w:textDirection w:val="btLr"/>
            <w:vAlign w:val="center"/>
          </w:tcPr>
          <w:tbl>
            <w:tblPr>
              <w:tblpPr w:leftFromText="141" w:rightFromText="141" w:vertAnchor="text" w:tblpY="1"/>
              <w:tblOverlap w:val="never"/>
              <w:tblW w:w="820" w:type="dxa"/>
              <w:tblCellMar>
                <w:left w:w="70" w:type="dxa"/>
                <w:right w:w="70" w:type="dxa"/>
              </w:tblCellMar>
              <w:tblLook w:val="0000" w:firstRow="0" w:lastRow="0" w:firstColumn="0" w:lastColumn="0" w:noHBand="0" w:noVBand="0"/>
            </w:tblPr>
            <w:tblGrid>
              <w:gridCol w:w="820"/>
            </w:tblGrid>
            <w:tr w:rsidR="00250D40" w:rsidRPr="00250D40" w:rsidTr="00282DAE">
              <w:trPr>
                <w:trHeight w:val="80"/>
              </w:trPr>
              <w:tc>
                <w:tcPr>
                  <w:tcW w:w="820" w:type="dxa"/>
                  <w:tcBorders>
                    <w:top w:val="nil"/>
                    <w:left w:val="nil"/>
                    <w:bottom w:val="nil"/>
                    <w:right w:val="nil"/>
                  </w:tcBorders>
                  <w:shd w:val="clear" w:color="auto" w:fill="auto"/>
                  <w:noWrap/>
                  <w:vAlign w:val="bottom"/>
                </w:tcPr>
                <w:p w:rsidR="00250D40" w:rsidRPr="00250D40" w:rsidRDefault="00250D40" w:rsidP="00250D40">
                  <w:pPr>
                    <w:jc w:val="center"/>
                    <w:rPr>
                      <w:sz w:val="20"/>
                      <w:szCs w:val="20"/>
                    </w:rPr>
                  </w:pPr>
                </w:p>
              </w:tc>
            </w:tr>
          </w:tbl>
          <w:p w:rsidR="00250D40" w:rsidRPr="00250D40" w:rsidRDefault="00250D40" w:rsidP="00250D40">
            <w:pPr>
              <w:ind w:left="113" w:right="113"/>
              <w:jc w:val="center"/>
              <w:rPr>
                <w:sz w:val="20"/>
                <w:szCs w:val="20"/>
              </w:rPr>
            </w:pPr>
          </w:p>
          <w:p w:rsidR="00250D40" w:rsidRPr="00250D40" w:rsidRDefault="00250D40" w:rsidP="00250D40">
            <w:pPr>
              <w:ind w:left="113" w:right="113"/>
              <w:rPr>
                <w:sz w:val="20"/>
                <w:szCs w:val="20"/>
              </w:rPr>
            </w:pPr>
            <w:r w:rsidRPr="00250D40">
              <w:rPr>
                <w:sz w:val="20"/>
                <w:szCs w:val="20"/>
              </w:rPr>
              <w:t>29 293</w:t>
            </w:r>
          </w:p>
        </w:tc>
        <w:tc>
          <w:tcPr>
            <w:tcW w:w="287" w:type="pct"/>
            <w:noWrap/>
            <w:textDirection w:val="btLr"/>
            <w:vAlign w:val="center"/>
          </w:tcPr>
          <w:p w:rsidR="00250D40" w:rsidRPr="00250D40" w:rsidRDefault="00250D40" w:rsidP="00250D40">
            <w:pPr>
              <w:ind w:left="113" w:right="113"/>
              <w:jc w:val="center"/>
              <w:rPr>
                <w:sz w:val="20"/>
                <w:szCs w:val="20"/>
              </w:rPr>
            </w:pPr>
            <w:r w:rsidRPr="00250D40">
              <w:rPr>
                <w:sz w:val="20"/>
                <w:szCs w:val="20"/>
              </w:rPr>
              <w:t>-</w:t>
            </w:r>
          </w:p>
        </w:tc>
        <w:tc>
          <w:tcPr>
            <w:tcW w:w="307" w:type="pct"/>
            <w:textDirection w:val="btLr"/>
            <w:vAlign w:val="center"/>
          </w:tcPr>
          <w:p w:rsidR="00250D40" w:rsidRPr="00250D40" w:rsidRDefault="00250D40" w:rsidP="00250D40">
            <w:pPr>
              <w:ind w:left="113" w:right="113"/>
              <w:jc w:val="center"/>
              <w:rPr>
                <w:sz w:val="20"/>
                <w:szCs w:val="20"/>
              </w:rPr>
            </w:pPr>
            <w:r w:rsidRPr="00250D40">
              <w:rPr>
                <w:sz w:val="20"/>
                <w:szCs w:val="20"/>
              </w:rPr>
              <w:t>1425</w:t>
            </w:r>
          </w:p>
        </w:tc>
        <w:tc>
          <w:tcPr>
            <w:tcW w:w="324" w:type="pct"/>
            <w:noWrap/>
            <w:textDirection w:val="btLr"/>
            <w:vAlign w:val="center"/>
          </w:tcPr>
          <w:p w:rsidR="00250D40" w:rsidRPr="00250D40" w:rsidRDefault="00250D40" w:rsidP="00250D40">
            <w:pPr>
              <w:ind w:left="113" w:right="113"/>
              <w:jc w:val="center"/>
              <w:rPr>
                <w:b/>
                <w:bCs/>
                <w:sz w:val="20"/>
                <w:szCs w:val="20"/>
              </w:rPr>
            </w:pPr>
            <w:r w:rsidRPr="00250D40">
              <w:rPr>
                <w:b/>
                <w:bCs/>
                <w:sz w:val="20"/>
                <w:szCs w:val="20"/>
              </w:rPr>
              <w:t>30 718</w:t>
            </w:r>
          </w:p>
        </w:tc>
        <w:tc>
          <w:tcPr>
            <w:tcW w:w="287" w:type="pct"/>
            <w:noWrap/>
            <w:textDirection w:val="btLr"/>
            <w:vAlign w:val="center"/>
          </w:tcPr>
          <w:p w:rsidR="00250D40" w:rsidRPr="00250D40" w:rsidRDefault="00250D40" w:rsidP="00250D40">
            <w:pPr>
              <w:ind w:left="113" w:right="113"/>
              <w:jc w:val="center"/>
              <w:rPr>
                <w:b/>
                <w:sz w:val="20"/>
                <w:szCs w:val="20"/>
              </w:rPr>
            </w:pPr>
            <w:r w:rsidRPr="00250D40">
              <w:rPr>
                <w:b/>
                <w:sz w:val="20"/>
                <w:szCs w:val="20"/>
              </w:rPr>
              <w:t>+10,9</w:t>
            </w:r>
          </w:p>
        </w:tc>
        <w:tc>
          <w:tcPr>
            <w:tcW w:w="287" w:type="pct"/>
            <w:textDirection w:val="btLr"/>
            <w:vAlign w:val="center"/>
          </w:tcPr>
          <w:tbl>
            <w:tblPr>
              <w:tblpPr w:leftFromText="141" w:rightFromText="141" w:vertAnchor="text" w:tblpY="1"/>
              <w:tblOverlap w:val="never"/>
              <w:tblW w:w="820" w:type="dxa"/>
              <w:tblCellMar>
                <w:left w:w="70" w:type="dxa"/>
                <w:right w:w="70" w:type="dxa"/>
              </w:tblCellMar>
              <w:tblLook w:val="0000" w:firstRow="0" w:lastRow="0" w:firstColumn="0" w:lastColumn="0" w:noHBand="0" w:noVBand="0"/>
            </w:tblPr>
            <w:tblGrid>
              <w:gridCol w:w="820"/>
            </w:tblGrid>
            <w:tr w:rsidR="00250D40" w:rsidRPr="00250D40" w:rsidTr="00282DAE">
              <w:trPr>
                <w:trHeight w:val="80"/>
              </w:trPr>
              <w:tc>
                <w:tcPr>
                  <w:tcW w:w="820" w:type="dxa"/>
                  <w:tcBorders>
                    <w:top w:val="nil"/>
                    <w:left w:val="nil"/>
                    <w:bottom w:val="nil"/>
                    <w:right w:val="nil"/>
                  </w:tcBorders>
                  <w:shd w:val="clear" w:color="auto" w:fill="auto"/>
                  <w:noWrap/>
                  <w:vAlign w:val="bottom"/>
                </w:tcPr>
                <w:p w:rsidR="00250D40" w:rsidRPr="00250D40" w:rsidRDefault="00250D40" w:rsidP="00250D40">
                  <w:pPr>
                    <w:jc w:val="center"/>
                    <w:rPr>
                      <w:sz w:val="20"/>
                      <w:szCs w:val="20"/>
                    </w:rPr>
                  </w:pPr>
                </w:p>
              </w:tc>
            </w:tr>
          </w:tbl>
          <w:p w:rsidR="00250D40" w:rsidRPr="00250D40" w:rsidRDefault="00250D40" w:rsidP="00250D40">
            <w:pPr>
              <w:ind w:left="113" w:right="113"/>
              <w:jc w:val="center"/>
              <w:rPr>
                <w:sz w:val="20"/>
                <w:szCs w:val="20"/>
              </w:rPr>
            </w:pPr>
          </w:p>
          <w:p w:rsidR="00250D40" w:rsidRPr="00250D40" w:rsidRDefault="00250D40" w:rsidP="00250D40">
            <w:pPr>
              <w:ind w:left="113" w:right="113"/>
              <w:rPr>
                <w:sz w:val="20"/>
                <w:szCs w:val="20"/>
              </w:rPr>
            </w:pPr>
            <w:r w:rsidRPr="00250D40">
              <w:rPr>
                <w:sz w:val="20"/>
                <w:szCs w:val="20"/>
              </w:rPr>
              <w:t>33 011</w:t>
            </w:r>
          </w:p>
        </w:tc>
        <w:tc>
          <w:tcPr>
            <w:tcW w:w="358" w:type="pct"/>
            <w:textDirection w:val="btLr"/>
            <w:vAlign w:val="center"/>
          </w:tcPr>
          <w:p w:rsidR="00250D40" w:rsidRPr="00250D40" w:rsidRDefault="00250D40" w:rsidP="00250D40">
            <w:pPr>
              <w:ind w:left="113" w:right="113"/>
              <w:jc w:val="center"/>
              <w:rPr>
                <w:sz w:val="20"/>
                <w:szCs w:val="20"/>
              </w:rPr>
            </w:pPr>
            <w:r w:rsidRPr="00250D40">
              <w:rPr>
                <w:sz w:val="20"/>
                <w:szCs w:val="20"/>
              </w:rPr>
              <w:t>-</w:t>
            </w:r>
          </w:p>
        </w:tc>
        <w:tc>
          <w:tcPr>
            <w:tcW w:w="358" w:type="pct"/>
            <w:textDirection w:val="btLr"/>
            <w:vAlign w:val="center"/>
          </w:tcPr>
          <w:p w:rsidR="00250D40" w:rsidRPr="00250D40" w:rsidRDefault="00250D40" w:rsidP="00250D40">
            <w:pPr>
              <w:ind w:left="113" w:right="113"/>
              <w:jc w:val="center"/>
              <w:rPr>
                <w:sz w:val="20"/>
                <w:szCs w:val="20"/>
              </w:rPr>
            </w:pPr>
            <w:r w:rsidRPr="00250D40">
              <w:rPr>
                <w:sz w:val="20"/>
                <w:szCs w:val="20"/>
              </w:rPr>
              <w:t>1 415</w:t>
            </w:r>
          </w:p>
        </w:tc>
        <w:tc>
          <w:tcPr>
            <w:tcW w:w="287" w:type="pct"/>
            <w:textDirection w:val="btLr"/>
            <w:vAlign w:val="center"/>
          </w:tcPr>
          <w:p w:rsidR="00250D40" w:rsidRPr="00250D40" w:rsidRDefault="00250D40" w:rsidP="00250D40">
            <w:pPr>
              <w:ind w:left="113" w:right="113"/>
              <w:jc w:val="center"/>
              <w:rPr>
                <w:b/>
                <w:bCs/>
                <w:sz w:val="22"/>
                <w:szCs w:val="22"/>
              </w:rPr>
            </w:pPr>
            <w:r w:rsidRPr="00250D40">
              <w:rPr>
                <w:b/>
                <w:bCs/>
                <w:sz w:val="22"/>
                <w:szCs w:val="22"/>
              </w:rPr>
              <w:t>34 426</w:t>
            </w:r>
          </w:p>
        </w:tc>
        <w:tc>
          <w:tcPr>
            <w:tcW w:w="287" w:type="pct"/>
            <w:textDirection w:val="btLr"/>
            <w:vAlign w:val="center"/>
          </w:tcPr>
          <w:p w:rsidR="00250D40" w:rsidRPr="00250D40" w:rsidRDefault="00250D40" w:rsidP="00250D40">
            <w:pPr>
              <w:ind w:left="113" w:right="113"/>
              <w:jc w:val="center"/>
              <w:rPr>
                <w:b/>
                <w:sz w:val="22"/>
                <w:szCs w:val="22"/>
              </w:rPr>
            </w:pPr>
            <w:r w:rsidRPr="00250D40">
              <w:rPr>
                <w:b/>
                <w:sz w:val="22"/>
                <w:szCs w:val="22"/>
              </w:rPr>
              <w:t>+11%</w:t>
            </w:r>
          </w:p>
        </w:tc>
        <w:tc>
          <w:tcPr>
            <w:tcW w:w="287" w:type="pct"/>
            <w:textDirection w:val="btLr"/>
            <w:vAlign w:val="center"/>
          </w:tcPr>
          <w:p w:rsidR="00250D40" w:rsidRPr="00250D40" w:rsidRDefault="00250D40" w:rsidP="00250D40">
            <w:pPr>
              <w:ind w:left="113" w:right="113"/>
              <w:jc w:val="center"/>
              <w:rPr>
                <w:b/>
                <w:bCs/>
                <w:sz w:val="22"/>
                <w:szCs w:val="22"/>
              </w:rPr>
            </w:pPr>
            <w:r w:rsidRPr="00250D40">
              <w:rPr>
                <w:b/>
                <w:bCs/>
                <w:sz w:val="22"/>
                <w:szCs w:val="22"/>
              </w:rPr>
              <w:t>40722</w:t>
            </w:r>
          </w:p>
        </w:tc>
        <w:tc>
          <w:tcPr>
            <w:tcW w:w="358" w:type="pct"/>
            <w:textDirection w:val="btLr"/>
            <w:vAlign w:val="center"/>
          </w:tcPr>
          <w:p w:rsidR="00250D40" w:rsidRPr="00250D40" w:rsidRDefault="00250D40" w:rsidP="00250D40">
            <w:pPr>
              <w:ind w:left="113" w:right="113"/>
              <w:jc w:val="center"/>
              <w:rPr>
                <w:b/>
                <w:bCs/>
                <w:sz w:val="22"/>
                <w:szCs w:val="22"/>
              </w:rPr>
            </w:pPr>
            <w:r w:rsidRPr="00250D40">
              <w:rPr>
                <w:b/>
                <w:bCs/>
                <w:sz w:val="22"/>
                <w:szCs w:val="22"/>
              </w:rPr>
              <w:t>-</w:t>
            </w:r>
          </w:p>
        </w:tc>
        <w:tc>
          <w:tcPr>
            <w:tcW w:w="372" w:type="pct"/>
            <w:textDirection w:val="btLr"/>
            <w:vAlign w:val="center"/>
          </w:tcPr>
          <w:p w:rsidR="00250D40" w:rsidRPr="00250D40" w:rsidRDefault="00250D40" w:rsidP="00250D40">
            <w:pPr>
              <w:ind w:left="113" w:right="113"/>
              <w:jc w:val="center"/>
              <w:rPr>
                <w:b/>
                <w:sz w:val="22"/>
                <w:szCs w:val="22"/>
              </w:rPr>
            </w:pPr>
            <w:r w:rsidRPr="00250D40">
              <w:rPr>
                <w:b/>
                <w:sz w:val="22"/>
                <w:szCs w:val="22"/>
              </w:rPr>
              <w:t>1520</w:t>
            </w:r>
          </w:p>
        </w:tc>
        <w:tc>
          <w:tcPr>
            <w:tcW w:w="287" w:type="pct"/>
            <w:textDirection w:val="btLr"/>
          </w:tcPr>
          <w:p w:rsidR="00250D40" w:rsidRPr="00250D40" w:rsidRDefault="00250D40" w:rsidP="00250D40">
            <w:pPr>
              <w:jc w:val="center"/>
              <w:rPr>
                <w:b/>
                <w:bCs/>
                <w:sz w:val="22"/>
                <w:szCs w:val="22"/>
              </w:rPr>
            </w:pPr>
            <w:r w:rsidRPr="00250D40">
              <w:rPr>
                <w:b/>
                <w:bCs/>
                <w:sz w:val="22"/>
                <w:szCs w:val="22"/>
              </w:rPr>
              <w:t>42242</w:t>
            </w:r>
          </w:p>
          <w:p w:rsidR="00250D40" w:rsidRPr="00250D40" w:rsidRDefault="00250D40" w:rsidP="00250D40">
            <w:pPr>
              <w:ind w:left="113" w:right="113"/>
              <w:jc w:val="center"/>
              <w:rPr>
                <w:b/>
                <w:sz w:val="22"/>
                <w:szCs w:val="22"/>
              </w:rPr>
            </w:pPr>
          </w:p>
        </w:tc>
        <w:tc>
          <w:tcPr>
            <w:tcW w:w="358" w:type="pct"/>
            <w:textDirection w:val="btLr"/>
          </w:tcPr>
          <w:p w:rsidR="00250D40" w:rsidRPr="00250D40" w:rsidRDefault="00250D40" w:rsidP="00250D40">
            <w:pPr>
              <w:ind w:left="113" w:right="113"/>
              <w:jc w:val="center"/>
              <w:rPr>
                <w:b/>
                <w:sz w:val="22"/>
                <w:szCs w:val="22"/>
              </w:rPr>
            </w:pPr>
            <w:r w:rsidRPr="00250D40">
              <w:rPr>
                <w:b/>
                <w:sz w:val="22"/>
                <w:szCs w:val="22"/>
              </w:rPr>
              <w:t>+ 22,7%</w:t>
            </w:r>
          </w:p>
        </w:tc>
      </w:tr>
      <w:tr w:rsidR="00250D40" w:rsidRPr="00250D40" w:rsidTr="00282DAE">
        <w:trPr>
          <w:cantSplit/>
          <w:trHeight w:val="1373"/>
        </w:trPr>
        <w:tc>
          <w:tcPr>
            <w:tcW w:w="270" w:type="pct"/>
            <w:textDirection w:val="btLr"/>
            <w:vAlign w:val="center"/>
          </w:tcPr>
          <w:p w:rsidR="00250D40" w:rsidRPr="00250D40" w:rsidRDefault="00250D40" w:rsidP="00250D40">
            <w:pPr>
              <w:ind w:left="113" w:right="113"/>
              <w:jc w:val="center"/>
              <w:rPr>
                <w:sz w:val="22"/>
                <w:szCs w:val="22"/>
              </w:rPr>
            </w:pPr>
            <w:r w:rsidRPr="00250D40">
              <w:rPr>
                <w:sz w:val="22"/>
                <w:szCs w:val="22"/>
              </w:rPr>
              <w:t>Czytelnia Czasopism</w:t>
            </w:r>
          </w:p>
        </w:tc>
        <w:tc>
          <w:tcPr>
            <w:tcW w:w="287" w:type="pct"/>
            <w:noWrap/>
            <w:textDirection w:val="btLr"/>
            <w:vAlign w:val="center"/>
          </w:tcPr>
          <w:p w:rsidR="00250D40" w:rsidRPr="00250D40" w:rsidRDefault="00250D40" w:rsidP="00250D40">
            <w:pPr>
              <w:ind w:left="113" w:right="113"/>
              <w:jc w:val="center"/>
              <w:rPr>
                <w:sz w:val="20"/>
                <w:szCs w:val="20"/>
              </w:rPr>
            </w:pPr>
            <w:r w:rsidRPr="00250D40">
              <w:rPr>
                <w:sz w:val="20"/>
                <w:szCs w:val="20"/>
              </w:rPr>
              <w:t>-</w:t>
            </w:r>
          </w:p>
        </w:tc>
        <w:tc>
          <w:tcPr>
            <w:tcW w:w="287" w:type="pct"/>
            <w:noWrap/>
            <w:textDirection w:val="btLr"/>
            <w:vAlign w:val="center"/>
          </w:tcPr>
          <w:p w:rsidR="00250D40" w:rsidRPr="00250D40" w:rsidRDefault="00250D40" w:rsidP="00250D40">
            <w:pPr>
              <w:ind w:left="113" w:right="113"/>
              <w:jc w:val="center"/>
              <w:rPr>
                <w:sz w:val="20"/>
                <w:szCs w:val="20"/>
              </w:rPr>
            </w:pPr>
            <w:r w:rsidRPr="00250D40">
              <w:rPr>
                <w:sz w:val="20"/>
                <w:szCs w:val="20"/>
              </w:rPr>
              <w:t>35 614</w:t>
            </w:r>
          </w:p>
        </w:tc>
        <w:tc>
          <w:tcPr>
            <w:tcW w:w="307" w:type="pct"/>
            <w:textDirection w:val="btLr"/>
            <w:vAlign w:val="center"/>
          </w:tcPr>
          <w:p w:rsidR="00250D40" w:rsidRPr="00250D40" w:rsidRDefault="00250D40" w:rsidP="00250D40">
            <w:pPr>
              <w:ind w:left="113" w:right="113"/>
              <w:jc w:val="center"/>
              <w:rPr>
                <w:sz w:val="20"/>
                <w:szCs w:val="20"/>
              </w:rPr>
            </w:pPr>
            <w:r w:rsidRPr="00250D40">
              <w:rPr>
                <w:sz w:val="20"/>
                <w:szCs w:val="20"/>
              </w:rPr>
              <w:t>2 192</w:t>
            </w:r>
          </w:p>
        </w:tc>
        <w:tc>
          <w:tcPr>
            <w:tcW w:w="324" w:type="pct"/>
            <w:noWrap/>
            <w:textDirection w:val="btLr"/>
            <w:vAlign w:val="center"/>
          </w:tcPr>
          <w:p w:rsidR="00250D40" w:rsidRPr="00250D40" w:rsidRDefault="00250D40" w:rsidP="00250D40">
            <w:pPr>
              <w:ind w:left="113" w:right="113"/>
              <w:jc w:val="center"/>
              <w:rPr>
                <w:b/>
                <w:bCs/>
                <w:sz w:val="20"/>
                <w:szCs w:val="20"/>
              </w:rPr>
            </w:pPr>
            <w:r w:rsidRPr="00250D40">
              <w:rPr>
                <w:b/>
                <w:bCs/>
                <w:sz w:val="20"/>
                <w:szCs w:val="20"/>
              </w:rPr>
              <w:t>37 806</w:t>
            </w:r>
          </w:p>
        </w:tc>
        <w:tc>
          <w:tcPr>
            <w:tcW w:w="287" w:type="pct"/>
            <w:noWrap/>
            <w:textDirection w:val="btLr"/>
            <w:vAlign w:val="center"/>
          </w:tcPr>
          <w:p w:rsidR="00250D40" w:rsidRPr="00250D40" w:rsidRDefault="00250D40" w:rsidP="00250D40">
            <w:pPr>
              <w:ind w:left="113" w:right="113"/>
              <w:jc w:val="center"/>
              <w:rPr>
                <w:b/>
                <w:sz w:val="20"/>
                <w:szCs w:val="20"/>
              </w:rPr>
            </w:pPr>
            <w:r w:rsidRPr="00250D40">
              <w:rPr>
                <w:b/>
                <w:sz w:val="20"/>
                <w:szCs w:val="20"/>
              </w:rPr>
              <w:t>-17</w:t>
            </w:r>
          </w:p>
        </w:tc>
        <w:tc>
          <w:tcPr>
            <w:tcW w:w="287" w:type="pct"/>
            <w:textDirection w:val="btLr"/>
            <w:vAlign w:val="center"/>
          </w:tcPr>
          <w:p w:rsidR="00250D40" w:rsidRPr="00250D40" w:rsidRDefault="00250D40" w:rsidP="00250D40">
            <w:pPr>
              <w:ind w:left="113" w:right="113"/>
              <w:jc w:val="center"/>
              <w:rPr>
                <w:sz w:val="20"/>
                <w:szCs w:val="20"/>
              </w:rPr>
            </w:pPr>
            <w:r w:rsidRPr="00250D40">
              <w:rPr>
                <w:sz w:val="20"/>
                <w:szCs w:val="20"/>
              </w:rPr>
              <w:t>-</w:t>
            </w:r>
          </w:p>
        </w:tc>
        <w:tc>
          <w:tcPr>
            <w:tcW w:w="358" w:type="pct"/>
            <w:textDirection w:val="btLr"/>
            <w:vAlign w:val="center"/>
          </w:tcPr>
          <w:p w:rsidR="00250D40" w:rsidRPr="00250D40" w:rsidRDefault="00250D40" w:rsidP="00250D40">
            <w:pPr>
              <w:ind w:left="113" w:right="113"/>
              <w:jc w:val="center"/>
              <w:rPr>
                <w:sz w:val="20"/>
                <w:szCs w:val="20"/>
              </w:rPr>
            </w:pPr>
            <w:r w:rsidRPr="00250D40">
              <w:rPr>
                <w:sz w:val="20"/>
                <w:szCs w:val="20"/>
              </w:rPr>
              <w:t>38 940</w:t>
            </w:r>
          </w:p>
        </w:tc>
        <w:tc>
          <w:tcPr>
            <w:tcW w:w="358" w:type="pct"/>
            <w:textDirection w:val="btLr"/>
            <w:vAlign w:val="center"/>
          </w:tcPr>
          <w:p w:rsidR="00250D40" w:rsidRPr="00250D40" w:rsidRDefault="00250D40" w:rsidP="00250D40">
            <w:pPr>
              <w:ind w:left="113" w:right="113"/>
              <w:jc w:val="center"/>
              <w:rPr>
                <w:sz w:val="20"/>
                <w:szCs w:val="20"/>
              </w:rPr>
            </w:pPr>
            <w:r w:rsidRPr="00250D40">
              <w:rPr>
                <w:sz w:val="20"/>
                <w:szCs w:val="20"/>
              </w:rPr>
              <w:t>1 037</w:t>
            </w:r>
          </w:p>
        </w:tc>
        <w:tc>
          <w:tcPr>
            <w:tcW w:w="287" w:type="pct"/>
            <w:textDirection w:val="btLr"/>
            <w:vAlign w:val="center"/>
          </w:tcPr>
          <w:p w:rsidR="00250D40" w:rsidRPr="00250D40" w:rsidRDefault="00250D40" w:rsidP="00250D40">
            <w:pPr>
              <w:ind w:left="113" w:right="113"/>
              <w:jc w:val="center"/>
              <w:rPr>
                <w:b/>
                <w:bCs/>
                <w:sz w:val="22"/>
                <w:szCs w:val="22"/>
              </w:rPr>
            </w:pPr>
            <w:r w:rsidRPr="00250D40">
              <w:rPr>
                <w:b/>
                <w:bCs/>
                <w:sz w:val="22"/>
                <w:szCs w:val="22"/>
              </w:rPr>
              <w:t>39 977</w:t>
            </w:r>
          </w:p>
        </w:tc>
        <w:tc>
          <w:tcPr>
            <w:tcW w:w="287" w:type="pct"/>
            <w:textDirection w:val="btLr"/>
            <w:vAlign w:val="center"/>
          </w:tcPr>
          <w:p w:rsidR="00250D40" w:rsidRPr="00250D40" w:rsidRDefault="00250D40" w:rsidP="00250D40">
            <w:pPr>
              <w:ind w:left="113" w:right="113"/>
              <w:jc w:val="center"/>
              <w:rPr>
                <w:b/>
                <w:bCs/>
                <w:sz w:val="22"/>
                <w:szCs w:val="22"/>
              </w:rPr>
            </w:pPr>
            <w:r w:rsidRPr="00250D40">
              <w:rPr>
                <w:b/>
                <w:bCs/>
                <w:sz w:val="22"/>
                <w:szCs w:val="22"/>
              </w:rPr>
              <w:t>+5%</w:t>
            </w:r>
          </w:p>
        </w:tc>
        <w:tc>
          <w:tcPr>
            <w:tcW w:w="287" w:type="pct"/>
            <w:textDirection w:val="btLr"/>
            <w:vAlign w:val="center"/>
          </w:tcPr>
          <w:p w:rsidR="00250D40" w:rsidRPr="00250D40" w:rsidRDefault="00250D40" w:rsidP="00250D40">
            <w:pPr>
              <w:ind w:left="113" w:right="113"/>
              <w:jc w:val="center"/>
              <w:rPr>
                <w:b/>
                <w:bCs/>
                <w:sz w:val="22"/>
                <w:szCs w:val="22"/>
              </w:rPr>
            </w:pPr>
            <w:r w:rsidRPr="00250D40">
              <w:rPr>
                <w:b/>
                <w:bCs/>
                <w:sz w:val="22"/>
                <w:szCs w:val="22"/>
              </w:rPr>
              <w:t>-</w:t>
            </w:r>
          </w:p>
        </w:tc>
        <w:tc>
          <w:tcPr>
            <w:tcW w:w="358" w:type="pct"/>
            <w:textDirection w:val="btLr"/>
            <w:vAlign w:val="center"/>
          </w:tcPr>
          <w:p w:rsidR="00250D40" w:rsidRPr="00250D40" w:rsidRDefault="00250D40" w:rsidP="00250D40">
            <w:pPr>
              <w:ind w:left="113" w:right="113"/>
              <w:jc w:val="center"/>
              <w:rPr>
                <w:b/>
                <w:bCs/>
                <w:sz w:val="22"/>
                <w:szCs w:val="22"/>
              </w:rPr>
            </w:pPr>
            <w:r w:rsidRPr="00250D40">
              <w:rPr>
                <w:b/>
                <w:bCs/>
                <w:sz w:val="22"/>
                <w:szCs w:val="22"/>
              </w:rPr>
              <w:t>42959</w:t>
            </w:r>
          </w:p>
        </w:tc>
        <w:tc>
          <w:tcPr>
            <w:tcW w:w="372" w:type="pct"/>
            <w:textDirection w:val="btLr"/>
            <w:vAlign w:val="center"/>
          </w:tcPr>
          <w:p w:rsidR="00250D40" w:rsidRPr="00250D40" w:rsidRDefault="00250D40" w:rsidP="00250D40">
            <w:pPr>
              <w:ind w:left="113" w:right="113"/>
              <w:jc w:val="center"/>
              <w:rPr>
                <w:b/>
                <w:bCs/>
                <w:sz w:val="22"/>
                <w:szCs w:val="22"/>
              </w:rPr>
            </w:pPr>
            <w:r w:rsidRPr="00250D40">
              <w:rPr>
                <w:b/>
                <w:bCs/>
                <w:sz w:val="22"/>
                <w:szCs w:val="22"/>
              </w:rPr>
              <w:t>825</w:t>
            </w:r>
          </w:p>
        </w:tc>
        <w:tc>
          <w:tcPr>
            <w:tcW w:w="287" w:type="pct"/>
            <w:textDirection w:val="btLr"/>
          </w:tcPr>
          <w:p w:rsidR="00250D40" w:rsidRPr="00250D40" w:rsidRDefault="00250D40" w:rsidP="00250D40">
            <w:pPr>
              <w:jc w:val="center"/>
              <w:rPr>
                <w:b/>
                <w:bCs/>
                <w:sz w:val="22"/>
                <w:szCs w:val="22"/>
              </w:rPr>
            </w:pPr>
            <w:r w:rsidRPr="00250D40">
              <w:rPr>
                <w:b/>
                <w:bCs/>
                <w:sz w:val="22"/>
                <w:szCs w:val="22"/>
              </w:rPr>
              <w:t>43784</w:t>
            </w:r>
          </w:p>
          <w:p w:rsidR="00250D40" w:rsidRPr="00250D40" w:rsidRDefault="00250D40" w:rsidP="00250D40">
            <w:pPr>
              <w:ind w:left="113" w:right="113"/>
              <w:jc w:val="center"/>
              <w:rPr>
                <w:b/>
                <w:bCs/>
                <w:sz w:val="22"/>
                <w:szCs w:val="22"/>
              </w:rPr>
            </w:pPr>
          </w:p>
        </w:tc>
        <w:tc>
          <w:tcPr>
            <w:tcW w:w="358" w:type="pct"/>
            <w:textDirection w:val="btLr"/>
          </w:tcPr>
          <w:p w:rsidR="00250D40" w:rsidRPr="00250D40" w:rsidRDefault="00250D40" w:rsidP="00250D40">
            <w:pPr>
              <w:ind w:left="113" w:right="113"/>
              <w:jc w:val="center"/>
              <w:rPr>
                <w:b/>
                <w:bCs/>
                <w:sz w:val="22"/>
                <w:szCs w:val="22"/>
              </w:rPr>
            </w:pPr>
            <w:r w:rsidRPr="00250D40">
              <w:rPr>
                <w:b/>
                <w:bCs/>
                <w:sz w:val="22"/>
                <w:szCs w:val="22"/>
              </w:rPr>
              <w:t>+9,5%</w:t>
            </w:r>
          </w:p>
        </w:tc>
      </w:tr>
      <w:tr w:rsidR="00250D40" w:rsidRPr="00250D40" w:rsidTr="00282DAE">
        <w:trPr>
          <w:cantSplit/>
          <w:trHeight w:val="1171"/>
        </w:trPr>
        <w:tc>
          <w:tcPr>
            <w:tcW w:w="270" w:type="pct"/>
            <w:textDirection w:val="btLr"/>
            <w:vAlign w:val="center"/>
          </w:tcPr>
          <w:p w:rsidR="00250D40" w:rsidRPr="00250D40" w:rsidRDefault="00250D40" w:rsidP="00250D40">
            <w:pPr>
              <w:ind w:left="113" w:right="113"/>
              <w:jc w:val="center"/>
              <w:rPr>
                <w:sz w:val="22"/>
                <w:szCs w:val="22"/>
              </w:rPr>
            </w:pPr>
            <w:proofErr w:type="spellStart"/>
            <w:r w:rsidRPr="00250D40">
              <w:rPr>
                <w:sz w:val="22"/>
                <w:szCs w:val="22"/>
              </w:rPr>
              <w:t>WNoMiŚ</w:t>
            </w:r>
            <w:proofErr w:type="spellEnd"/>
          </w:p>
        </w:tc>
        <w:tc>
          <w:tcPr>
            <w:tcW w:w="287" w:type="pct"/>
            <w:noWrap/>
            <w:textDirection w:val="btLr"/>
            <w:vAlign w:val="center"/>
          </w:tcPr>
          <w:p w:rsidR="00250D40" w:rsidRPr="00250D40" w:rsidRDefault="00250D40" w:rsidP="00250D40">
            <w:pPr>
              <w:ind w:left="113" w:right="113"/>
              <w:jc w:val="center"/>
              <w:rPr>
                <w:sz w:val="20"/>
                <w:szCs w:val="20"/>
              </w:rPr>
            </w:pPr>
            <w:r w:rsidRPr="00250D40">
              <w:rPr>
                <w:sz w:val="20"/>
                <w:szCs w:val="20"/>
              </w:rPr>
              <w:t>16 755</w:t>
            </w:r>
          </w:p>
        </w:tc>
        <w:tc>
          <w:tcPr>
            <w:tcW w:w="287" w:type="pct"/>
            <w:noWrap/>
            <w:textDirection w:val="btLr"/>
            <w:vAlign w:val="center"/>
          </w:tcPr>
          <w:p w:rsidR="00250D40" w:rsidRPr="00250D40" w:rsidRDefault="00250D40" w:rsidP="00250D40">
            <w:pPr>
              <w:ind w:left="113" w:right="113"/>
              <w:jc w:val="center"/>
              <w:rPr>
                <w:sz w:val="20"/>
                <w:szCs w:val="20"/>
              </w:rPr>
            </w:pPr>
            <w:r w:rsidRPr="00250D40">
              <w:rPr>
                <w:sz w:val="20"/>
                <w:szCs w:val="20"/>
              </w:rPr>
              <w:t>1 804</w:t>
            </w:r>
          </w:p>
        </w:tc>
        <w:tc>
          <w:tcPr>
            <w:tcW w:w="307" w:type="pct"/>
            <w:textDirection w:val="btLr"/>
            <w:vAlign w:val="center"/>
          </w:tcPr>
          <w:p w:rsidR="00250D40" w:rsidRPr="00250D40" w:rsidRDefault="00250D40" w:rsidP="00250D40">
            <w:pPr>
              <w:ind w:left="113" w:right="113"/>
              <w:jc w:val="center"/>
              <w:rPr>
                <w:sz w:val="20"/>
                <w:szCs w:val="20"/>
              </w:rPr>
            </w:pPr>
            <w:r w:rsidRPr="00250D40">
              <w:rPr>
                <w:sz w:val="20"/>
                <w:szCs w:val="20"/>
              </w:rPr>
              <w:t>789</w:t>
            </w:r>
          </w:p>
        </w:tc>
        <w:tc>
          <w:tcPr>
            <w:tcW w:w="324" w:type="pct"/>
            <w:noWrap/>
            <w:textDirection w:val="btLr"/>
            <w:vAlign w:val="center"/>
          </w:tcPr>
          <w:p w:rsidR="00250D40" w:rsidRPr="00250D40" w:rsidRDefault="00250D40" w:rsidP="00250D40">
            <w:pPr>
              <w:ind w:left="113" w:right="113"/>
              <w:jc w:val="center"/>
              <w:rPr>
                <w:b/>
                <w:bCs/>
                <w:sz w:val="20"/>
                <w:szCs w:val="20"/>
              </w:rPr>
            </w:pPr>
            <w:r w:rsidRPr="00250D40">
              <w:rPr>
                <w:b/>
                <w:bCs/>
                <w:sz w:val="20"/>
                <w:szCs w:val="20"/>
              </w:rPr>
              <w:t>19 348</w:t>
            </w:r>
          </w:p>
        </w:tc>
        <w:tc>
          <w:tcPr>
            <w:tcW w:w="287" w:type="pct"/>
            <w:noWrap/>
            <w:textDirection w:val="btLr"/>
            <w:vAlign w:val="center"/>
          </w:tcPr>
          <w:p w:rsidR="00250D40" w:rsidRPr="00250D40" w:rsidRDefault="00250D40" w:rsidP="00250D40">
            <w:pPr>
              <w:ind w:left="113" w:right="113"/>
              <w:jc w:val="center"/>
              <w:rPr>
                <w:b/>
                <w:sz w:val="20"/>
                <w:szCs w:val="20"/>
              </w:rPr>
            </w:pPr>
            <w:r w:rsidRPr="00250D40">
              <w:rPr>
                <w:b/>
                <w:sz w:val="20"/>
                <w:szCs w:val="20"/>
              </w:rPr>
              <w:t>-8,4</w:t>
            </w:r>
          </w:p>
        </w:tc>
        <w:tc>
          <w:tcPr>
            <w:tcW w:w="287" w:type="pct"/>
            <w:textDirection w:val="btLr"/>
            <w:vAlign w:val="center"/>
          </w:tcPr>
          <w:p w:rsidR="00250D40" w:rsidRPr="00250D40" w:rsidRDefault="00250D40" w:rsidP="00250D40">
            <w:pPr>
              <w:ind w:left="113" w:right="113"/>
              <w:jc w:val="center"/>
              <w:rPr>
                <w:sz w:val="20"/>
                <w:szCs w:val="20"/>
              </w:rPr>
            </w:pPr>
            <w:r w:rsidRPr="00250D40">
              <w:rPr>
                <w:sz w:val="20"/>
                <w:szCs w:val="20"/>
              </w:rPr>
              <w:t>7 870</w:t>
            </w:r>
          </w:p>
        </w:tc>
        <w:tc>
          <w:tcPr>
            <w:tcW w:w="358" w:type="pct"/>
            <w:textDirection w:val="btLr"/>
            <w:vAlign w:val="center"/>
          </w:tcPr>
          <w:p w:rsidR="00250D40" w:rsidRPr="00250D40" w:rsidRDefault="00250D40" w:rsidP="00250D40">
            <w:pPr>
              <w:ind w:left="113" w:right="113"/>
              <w:jc w:val="center"/>
              <w:rPr>
                <w:sz w:val="20"/>
                <w:szCs w:val="20"/>
              </w:rPr>
            </w:pPr>
            <w:r w:rsidRPr="00250D40">
              <w:rPr>
                <w:sz w:val="20"/>
                <w:szCs w:val="20"/>
              </w:rPr>
              <w:t>935</w:t>
            </w:r>
          </w:p>
        </w:tc>
        <w:tc>
          <w:tcPr>
            <w:tcW w:w="358" w:type="pct"/>
            <w:textDirection w:val="btLr"/>
            <w:vAlign w:val="center"/>
          </w:tcPr>
          <w:p w:rsidR="00250D40" w:rsidRPr="00250D40" w:rsidRDefault="00250D40" w:rsidP="00250D40">
            <w:pPr>
              <w:ind w:left="113" w:right="113"/>
              <w:jc w:val="center"/>
              <w:rPr>
                <w:sz w:val="20"/>
                <w:szCs w:val="20"/>
              </w:rPr>
            </w:pPr>
            <w:r w:rsidRPr="00250D40">
              <w:rPr>
                <w:sz w:val="20"/>
                <w:szCs w:val="20"/>
              </w:rPr>
              <w:t>370</w:t>
            </w:r>
          </w:p>
        </w:tc>
        <w:tc>
          <w:tcPr>
            <w:tcW w:w="287" w:type="pct"/>
            <w:textDirection w:val="btLr"/>
            <w:vAlign w:val="center"/>
          </w:tcPr>
          <w:p w:rsidR="00250D40" w:rsidRPr="00250D40" w:rsidRDefault="00250D40" w:rsidP="00250D40">
            <w:pPr>
              <w:ind w:left="113" w:right="113"/>
              <w:jc w:val="center"/>
              <w:rPr>
                <w:b/>
                <w:bCs/>
                <w:sz w:val="22"/>
                <w:szCs w:val="22"/>
              </w:rPr>
            </w:pPr>
            <w:r w:rsidRPr="00250D40">
              <w:rPr>
                <w:b/>
                <w:bCs/>
                <w:sz w:val="22"/>
                <w:szCs w:val="22"/>
              </w:rPr>
              <w:t>9 175</w:t>
            </w:r>
          </w:p>
        </w:tc>
        <w:tc>
          <w:tcPr>
            <w:tcW w:w="287" w:type="pct"/>
            <w:textDirection w:val="btLr"/>
            <w:vAlign w:val="center"/>
          </w:tcPr>
          <w:p w:rsidR="00250D40" w:rsidRPr="00250D40" w:rsidRDefault="00250D40" w:rsidP="00250D40">
            <w:pPr>
              <w:ind w:left="113" w:right="113"/>
              <w:jc w:val="center"/>
              <w:rPr>
                <w:rFonts w:asciiTheme="minorHAnsi" w:eastAsiaTheme="minorHAnsi" w:hAnsiTheme="minorHAnsi" w:cstheme="minorBidi"/>
                <w:b/>
                <w:sz w:val="22"/>
                <w:szCs w:val="22"/>
                <w:lang w:eastAsia="en-US"/>
              </w:rPr>
            </w:pPr>
            <w:r w:rsidRPr="00250D40">
              <w:rPr>
                <w:b/>
                <w:sz w:val="22"/>
                <w:szCs w:val="22"/>
              </w:rPr>
              <w:fldChar w:fldCharType="begin"/>
            </w:r>
            <w:r w:rsidRPr="00250D40">
              <w:rPr>
                <w:b/>
                <w:sz w:val="22"/>
                <w:szCs w:val="22"/>
              </w:rPr>
              <w:instrText xml:space="preserve"> LINK </w:instrText>
            </w:r>
            <w:r w:rsidR="000B6D7B">
              <w:rPr>
                <w:b/>
                <w:sz w:val="22"/>
                <w:szCs w:val="22"/>
              </w:rPr>
              <w:instrText xml:space="preserve">Excel.Sheet.12 "C:\\Users\\Lila\\Documents\\Lila\\Statystyka 2013\\Wykorzystanie zbiorów.xlsx" Arkusz1!W7K17 </w:instrText>
            </w:r>
            <w:r w:rsidRPr="00250D40">
              <w:rPr>
                <w:b/>
                <w:sz w:val="22"/>
                <w:szCs w:val="22"/>
              </w:rPr>
              <w:instrText xml:space="preserve">\a \f 5 \h  \* MERGEFORMAT </w:instrText>
            </w:r>
            <w:r w:rsidRPr="00250D40">
              <w:rPr>
                <w:b/>
                <w:sz w:val="22"/>
                <w:szCs w:val="22"/>
              </w:rPr>
              <w:fldChar w:fldCharType="separate"/>
            </w:r>
          </w:p>
          <w:p w:rsidR="00250D40" w:rsidRPr="00250D40" w:rsidRDefault="00250D40" w:rsidP="00250D40">
            <w:pPr>
              <w:ind w:left="113" w:right="113"/>
              <w:jc w:val="center"/>
              <w:rPr>
                <w:b/>
                <w:sz w:val="22"/>
                <w:szCs w:val="22"/>
              </w:rPr>
            </w:pPr>
            <w:r w:rsidRPr="00250D40">
              <w:rPr>
                <w:b/>
                <w:sz w:val="22"/>
                <w:szCs w:val="22"/>
              </w:rPr>
              <w:t>-111%</w:t>
            </w:r>
          </w:p>
          <w:p w:rsidR="00250D40" w:rsidRPr="00250D40" w:rsidRDefault="00250D40" w:rsidP="00250D40">
            <w:pPr>
              <w:ind w:left="113" w:right="113"/>
              <w:jc w:val="center"/>
              <w:rPr>
                <w:b/>
                <w:sz w:val="22"/>
                <w:szCs w:val="22"/>
              </w:rPr>
            </w:pPr>
            <w:r w:rsidRPr="00250D40">
              <w:rPr>
                <w:b/>
                <w:sz w:val="22"/>
                <w:szCs w:val="22"/>
              </w:rPr>
              <w:fldChar w:fldCharType="end"/>
            </w:r>
          </w:p>
        </w:tc>
        <w:tc>
          <w:tcPr>
            <w:tcW w:w="287" w:type="pct"/>
            <w:textDirection w:val="btLr"/>
            <w:vAlign w:val="center"/>
          </w:tcPr>
          <w:p w:rsidR="00250D40" w:rsidRPr="00250D40" w:rsidRDefault="00250D40" w:rsidP="00250D40">
            <w:pPr>
              <w:ind w:left="113" w:right="113"/>
              <w:jc w:val="center"/>
              <w:rPr>
                <w:sz w:val="22"/>
                <w:szCs w:val="22"/>
              </w:rPr>
            </w:pPr>
            <w:r w:rsidRPr="00250D40">
              <w:rPr>
                <w:sz w:val="22"/>
                <w:szCs w:val="22"/>
              </w:rPr>
              <w:t>-</w:t>
            </w:r>
          </w:p>
        </w:tc>
        <w:tc>
          <w:tcPr>
            <w:tcW w:w="358" w:type="pct"/>
            <w:textDirection w:val="btLr"/>
            <w:vAlign w:val="center"/>
          </w:tcPr>
          <w:p w:rsidR="00250D40" w:rsidRPr="00250D40" w:rsidRDefault="00250D40" w:rsidP="00250D40">
            <w:pPr>
              <w:ind w:left="113" w:right="113"/>
              <w:jc w:val="center"/>
              <w:rPr>
                <w:b/>
                <w:bCs/>
                <w:sz w:val="22"/>
                <w:szCs w:val="22"/>
              </w:rPr>
            </w:pPr>
            <w:r w:rsidRPr="00250D40">
              <w:rPr>
                <w:b/>
                <w:bCs/>
                <w:sz w:val="22"/>
                <w:szCs w:val="22"/>
              </w:rPr>
              <w:t>-</w:t>
            </w:r>
          </w:p>
        </w:tc>
        <w:tc>
          <w:tcPr>
            <w:tcW w:w="372" w:type="pct"/>
            <w:textDirection w:val="btLr"/>
            <w:vAlign w:val="center"/>
          </w:tcPr>
          <w:p w:rsidR="00250D40" w:rsidRPr="00250D40" w:rsidRDefault="00250D40" w:rsidP="00250D40">
            <w:pPr>
              <w:ind w:left="113" w:right="113"/>
              <w:jc w:val="center"/>
              <w:rPr>
                <w:b/>
                <w:sz w:val="22"/>
                <w:szCs w:val="22"/>
              </w:rPr>
            </w:pPr>
            <w:r w:rsidRPr="00250D40">
              <w:rPr>
                <w:b/>
                <w:sz w:val="22"/>
                <w:szCs w:val="22"/>
              </w:rPr>
              <w:t>-</w:t>
            </w:r>
          </w:p>
        </w:tc>
        <w:tc>
          <w:tcPr>
            <w:tcW w:w="287" w:type="pct"/>
            <w:textDirection w:val="btLr"/>
          </w:tcPr>
          <w:p w:rsidR="00250D40" w:rsidRPr="00250D40" w:rsidRDefault="00250D40" w:rsidP="00250D40">
            <w:pPr>
              <w:ind w:left="113" w:right="113"/>
              <w:jc w:val="center"/>
              <w:rPr>
                <w:b/>
                <w:sz w:val="22"/>
                <w:szCs w:val="22"/>
              </w:rPr>
            </w:pPr>
            <w:r w:rsidRPr="00250D40">
              <w:rPr>
                <w:b/>
                <w:sz w:val="22"/>
                <w:szCs w:val="22"/>
              </w:rPr>
              <w:t>-</w:t>
            </w:r>
          </w:p>
        </w:tc>
        <w:tc>
          <w:tcPr>
            <w:tcW w:w="358" w:type="pct"/>
            <w:textDirection w:val="btLr"/>
          </w:tcPr>
          <w:p w:rsidR="00250D40" w:rsidRPr="00250D40" w:rsidRDefault="00250D40" w:rsidP="00250D40">
            <w:pPr>
              <w:ind w:left="113" w:right="113"/>
              <w:jc w:val="center"/>
              <w:rPr>
                <w:b/>
                <w:sz w:val="22"/>
                <w:szCs w:val="22"/>
              </w:rPr>
            </w:pPr>
          </w:p>
        </w:tc>
      </w:tr>
      <w:tr w:rsidR="00250D40" w:rsidRPr="00250D40" w:rsidTr="00282DAE">
        <w:trPr>
          <w:cantSplit/>
          <w:trHeight w:val="1171"/>
        </w:trPr>
        <w:tc>
          <w:tcPr>
            <w:tcW w:w="270" w:type="pct"/>
            <w:textDirection w:val="btLr"/>
            <w:vAlign w:val="center"/>
          </w:tcPr>
          <w:p w:rsidR="00250D40" w:rsidRPr="00250D40" w:rsidRDefault="00250D40" w:rsidP="00250D40">
            <w:pPr>
              <w:ind w:left="113" w:right="113"/>
              <w:jc w:val="center"/>
              <w:rPr>
                <w:sz w:val="22"/>
                <w:szCs w:val="22"/>
              </w:rPr>
            </w:pPr>
            <w:proofErr w:type="spellStart"/>
            <w:r w:rsidRPr="00250D40">
              <w:rPr>
                <w:sz w:val="22"/>
                <w:szCs w:val="22"/>
              </w:rPr>
              <w:t>WNoZ</w:t>
            </w:r>
            <w:proofErr w:type="spellEnd"/>
          </w:p>
        </w:tc>
        <w:tc>
          <w:tcPr>
            <w:tcW w:w="287" w:type="pct"/>
            <w:noWrap/>
            <w:textDirection w:val="btLr"/>
            <w:vAlign w:val="center"/>
          </w:tcPr>
          <w:p w:rsidR="00250D40" w:rsidRPr="00250D40" w:rsidRDefault="00250D40" w:rsidP="00250D40">
            <w:pPr>
              <w:ind w:left="113" w:right="113"/>
              <w:jc w:val="center"/>
              <w:rPr>
                <w:sz w:val="20"/>
                <w:szCs w:val="20"/>
              </w:rPr>
            </w:pPr>
            <w:r w:rsidRPr="00250D40">
              <w:rPr>
                <w:sz w:val="20"/>
                <w:szCs w:val="20"/>
              </w:rPr>
              <w:t>10 229</w:t>
            </w:r>
          </w:p>
        </w:tc>
        <w:tc>
          <w:tcPr>
            <w:tcW w:w="287" w:type="pct"/>
            <w:noWrap/>
            <w:textDirection w:val="btLr"/>
            <w:vAlign w:val="center"/>
          </w:tcPr>
          <w:p w:rsidR="00250D40" w:rsidRPr="00250D40" w:rsidRDefault="00250D40" w:rsidP="00250D40">
            <w:pPr>
              <w:ind w:left="113" w:right="113"/>
              <w:jc w:val="center"/>
              <w:rPr>
                <w:sz w:val="20"/>
                <w:szCs w:val="20"/>
              </w:rPr>
            </w:pPr>
            <w:r w:rsidRPr="00250D40">
              <w:rPr>
                <w:sz w:val="20"/>
                <w:szCs w:val="20"/>
              </w:rPr>
              <w:t>18 797</w:t>
            </w:r>
          </w:p>
        </w:tc>
        <w:tc>
          <w:tcPr>
            <w:tcW w:w="307" w:type="pct"/>
            <w:textDirection w:val="btLr"/>
            <w:vAlign w:val="center"/>
          </w:tcPr>
          <w:p w:rsidR="00250D40" w:rsidRPr="00250D40" w:rsidRDefault="00250D40" w:rsidP="00250D40">
            <w:pPr>
              <w:ind w:left="113" w:right="113"/>
              <w:jc w:val="center"/>
              <w:rPr>
                <w:sz w:val="20"/>
                <w:szCs w:val="20"/>
              </w:rPr>
            </w:pPr>
            <w:r w:rsidRPr="00250D40">
              <w:rPr>
                <w:sz w:val="20"/>
                <w:szCs w:val="20"/>
              </w:rPr>
              <w:t>23</w:t>
            </w:r>
          </w:p>
        </w:tc>
        <w:tc>
          <w:tcPr>
            <w:tcW w:w="324" w:type="pct"/>
            <w:noWrap/>
            <w:textDirection w:val="btLr"/>
            <w:vAlign w:val="center"/>
          </w:tcPr>
          <w:p w:rsidR="00250D40" w:rsidRPr="00250D40" w:rsidRDefault="00250D40" w:rsidP="00250D40">
            <w:pPr>
              <w:ind w:left="113" w:right="113"/>
              <w:jc w:val="center"/>
              <w:rPr>
                <w:b/>
                <w:bCs/>
                <w:sz w:val="20"/>
                <w:szCs w:val="20"/>
              </w:rPr>
            </w:pPr>
            <w:r w:rsidRPr="00250D40">
              <w:rPr>
                <w:b/>
                <w:bCs/>
                <w:sz w:val="20"/>
                <w:szCs w:val="20"/>
              </w:rPr>
              <w:t>29 049</w:t>
            </w:r>
          </w:p>
        </w:tc>
        <w:tc>
          <w:tcPr>
            <w:tcW w:w="287" w:type="pct"/>
            <w:noWrap/>
            <w:textDirection w:val="btLr"/>
            <w:vAlign w:val="center"/>
          </w:tcPr>
          <w:p w:rsidR="00250D40" w:rsidRPr="00250D40" w:rsidRDefault="00250D40" w:rsidP="00250D40">
            <w:pPr>
              <w:ind w:left="113" w:right="113"/>
              <w:jc w:val="center"/>
              <w:rPr>
                <w:b/>
                <w:sz w:val="20"/>
                <w:szCs w:val="20"/>
              </w:rPr>
            </w:pPr>
            <w:r w:rsidRPr="00250D40">
              <w:rPr>
                <w:b/>
                <w:sz w:val="20"/>
                <w:szCs w:val="20"/>
              </w:rPr>
              <w:t>+54,7</w:t>
            </w:r>
          </w:p>
        </w:tc>
        <w:tc>
          <w:tcPr>
            <w:tcW w:w="287" w:type="pct"/>
            <w:textDirection w:val="btLr"/>
            <w:vAlign w:val="center"/>
          </w:tcPr>
          <w:p w:rsidR="00250D40" w:rsidRPr="00250D40" w:rsidRDefault="00250D40" w:rsidP="00250D40">
            <w:pPr>
              <w:ind w:left="113" w:right="113"/>
              <w:jc w:val="center"/>
              <w:rPr>
                <w:sz w:val="20"/>
                <w:szCs w:val="20"/>
              </w:rPr>
            </w:pPr>
            <w:r w:rsidRPr="00250D40">
              <w:rPr>
                <w:sz w:val="20"/>
                <w:szCs w:val="20"/>
              </w:rPr>
              <w:t>4 809</w:t>
            </w:r>
          </w:p>
        </w:tc>
        <w:tc>
          <w:tcPr>
            <w:tcW w:w="358" w:type="pct"/>
            <w:textDirection w:val="btLr"/>
            <w:vAlign w:val="center"/>
          </w:tcPr>
          <w:p w:rsidR="00250D40" w:rsidRPr="00250D40" w:rsidRDefault="00250D40" w:rsidP="00250D40">
            <w:pPr>
              <w:ind w:left="113" w:right="113"/>
              <w:jc w:val="center"/>
              <w:rPr>
                <w:sz w:val="20"/>
                <w:szCs w:val="20"/>
              </w:rPr>
            </w:pPr>
            <w:r w:rsidRPr="00250D40">
              <w:rPr>
                <w:sz w:val="20"/>
                <w:szCs w:val="20"/>
              </w:rPr>
              <w:t>5 125</w:t>
            </w:r>
          </w:p>
        </w:tc>
        <w:tc>
          <w:tcPr>
            <w:tcW w:w="358" w:type="pct"/>
            <w:textDirection w:val="btLr"/>
            <w:vAlign w:val="center"/>
          </w:tcPr>
          <w:p w:rsidR="00250D40" w:rsidRPr="00250D40" w:rsidRDefault="00250D40" w:rsidP="00250D40">
            <w:pPr>
              <w:ind w:left="113" w:right="113"/>
              <w:jc w:val="center"/>
              <w:rPr>
                <w:sz w:val="20"/>
                <w:szCs w:val="20"/>
              </w:rPr>
            </w:pPr>
            <w:r w:rsidRPr="00250D40">
              <w:rPr>
                <w:sz w:val="20"/>
                <w:szCs w:val="20"/>
              </w:rPr>
              <w:t>11</w:t>
            </w:r>
          </w:p>
        </w:tc>
        <w:tc>
          <w:tcPr>
            <w:tcW w:w="287" w:type="pct"/>
            <w:textDirection w:val="btLr"/>
            <w:vAlign w:val="center"/>
          </w:tcPr>
          <w:p w:rsidR="00250D40" w:rsidRPr="00250D40" w:rsidRDefault="00250D40" w:rsidP="00250D40">
            <w:pPr>
              <w:ind w:left="113" w:right="113"/>
              <w:jc w:val="center"/>
              <w:rPr>
                <w:b/>
                <w:bCs/>
                <w:sz w:val="22"/>
                <w:szCs w:val="22"/>
              </w:rPr>
            </w:pPr>
            <w:r w:rsidRPr="00250D40">
              <w:rPr>
                <w:b/>
                <w:bCs/>
                <w:sz w:val="22"/>
                <w:szCs w:val="22"/>
              </w:rPr>
              <w:t>9 945</w:t>
            </w:r>
          </w:p>
        </w:tc>
        <w:tc>
          <w:tcPr>
            <w:tcW w:w="287" w:type="pct"/>
            <w:textDirection w:val="btLr"/>
            <w:vAlign w:val="center"/>
          </w:tcPr>
          <w:p w:rsidR="00250D40" w:rsidRPr="00250D40" w:rsidRDefault="00250D40" w:rsidP="00250D40">
            <w:pPr>
              <w:ind w:left="113" w:right="113"/>
              <w:jc w:val="center"/>
              <w:rPr>
                <w:b/>
                <w:sz w:val="22"/>
                <w:szCs w:val="22"/>
              </w:rPr>
            </w:pPr>
            <w:r w:rsidRPr="00250D40">
              <w:rPr>
                <w:b/>
                <w:sz w:val="22"/>
                <w:szCs w:val="22"/>
              </w:rPr>
              <w:t>-192%</w:t>
            </w:r>
          </w:p>
        </w:tc>
        <w:tc>
          <w:tcPr>
            <w:tcW w:w="287" w:type="pct"/>
            <w:textDirection w:val="btLr"/>
            <w:vAlign w:val="center"/>
          </w:tcPr>
          <w:p w:rsidR="00250D40" w:rsidRPr="00250D40" w:rsidRDefault="00250D40" w:rsidP="00250D40">
            <w:pPr>
              <w:ind w:left="113" w:right="113"/>
              <w:jc w:val="center"/>
              <w:rPr>
                <w:sz w:val="22"/>
                <w:szCs w:val="22"/>
              </w:rPr>
            </w:pPr>
            <w:r w:rsidRPr="00250D40">
              <w:rPr>
                <w:sz w:val="22"/>
                <w:szCs w:val="22"/>
              </w:rPr>
              <w:t>-</w:t>
            </w:r>
          </w:p>
        </w:tc>
        <w:tc>
          <w:tcPr>
            <w:tcW w:w="358" w:type="pct"/>
            <w:textDirection w:val="btLr"/>
            <w:vAlign w:val="center"/>
          </w:tcPr>
          <w:p w:rsidR="00250D40" w:rsidRPr="00250D40" w:rsidRDefault="00250D40" w:rsidP="00250D40">
            <w:pPr>
              <w:ind w:left="113" w:right="113"/>
              <w:jc w:val="center"/>
              <w:rPr>
                <w:b/>
                <w:bCs/>
                <w:sz w:val="22"/>
                <w:szCs w:val="22"/>
              </w:rPr>
            </w:pPr>
            <w:r w:rsidRPr="00250D40">
              <w:rPr>
                <w:b/>
                <w:bCs/>
                <w:sz w:val="22"/>
                <w:szCs w:val="22"/>
              </w:rPr>
              <w:t>-</w:t>
            </w:r>
          </w:p>
        </w:tc>
        <w:tc>
          <w:tcPr>
            <w:tcW w:w="372" w:type="pct"/>
            <w:textDirection w:val="btLr"/>
            <w:vAlign w:val="center"/>
          </w:tcPr>
          <w:p w:rsidR="00250D40" w:rsidRPr="00250D40" w:rsidRDefault="00250D40" w:rsidP="00250D40">
            <w:pPr>
              <w:ind w:left="113" w:right="113"/>
              <w:jc w:val="center"/>
              <w:rPr>
                <w:b/>
                <w:sz w:val="22"/>
                <w:szCs w:val="22"/>
              </w:rPr>
            </w:pPr>
            <w:r w:rsidRPr="00250D40">
              <w:rPr>
                <w:b/>
                <w:sz w:val="22"/>
                <w:szCs w:val="22"/>
              </w:rPr>
              <w:t>-</w:t>
            </w:r>
          </w:p>
        </w:tc>
        <w:tc>
          <w:tcPr>
            <w:tcW w:w="287" w:type="pct"/>
            <w:textDirection w:val="btLr"/>
          </w:tcPr>
          <w:p w:rsidR="00250D40" w:rsidRPr="00250D40" w:rsidRDefault="00250D40" w:rsidP="00250D40">
            <w:pPr>
              <w:ind w:left="113" w:right="113"/>
              <w:jc w:val="center"/>
              <w:rPr>
                <w:b/>
                <w:sz w:val="22"/>
                <w:szCs w:val="22"/>
              </w:rPr>
            </w:pPr>
            <w:r w:rsidRPr="00250D40">
              <w:rPr>
                <w:b/>
                <w:sz w:val="22"/>
                <w:szCs w:val="22"/>
              </w:rPr>
              <w:t>-</w:t>
            </w:r>
          </w:p>
        </w:tc>
        <w:tc>
          <w:tcPr>
            <w:tcW w:w="358" w:type="pct"/>
            <w:textDirection w:val="btLr"/>
          </w:tcPr>
          <w:p w:rsidR="00250D40" w:rsidRPr="00250D40" w:rsidRDefault="00250D40" w:rsidP="00250D40">
            <w:pPr>
              <w:ind w:left="113" w:right="113"/>
              <w:jc w:val="center"/>
              <w:rPr>
                <w:b/>
                <w:sz w:val="22"/>
                <w:szCs w:val="22"/>
              </w:rPr>
            </w:pPr>
          </w:p>
        </w:tc>
      </w:tr>
      <w:tr w:rsidR="00250D40" w:rsidRPr="00250D40" w:rsidTr="00282DAE">
        <w:trPr>
          <w:cantSplit/>
          <w:trHeight w:val="1171"/>
        </w:trPr>
        <w:tc>
          <w:tcPr>
            <w:tcW w:w="270" w:type="pct"/>
            <w:noWrap/>
            <w:textDirection w:val="btLr"/>
            <w:vAlign w:val="center"/>
          </w:tcPr>
          <w:p w:rsidR="00250D40" w:rsidRPr="00250D40" w:rsidRDefault="00250D40" w:rsidP="00250D40">
            <w:pPr>
              <w:ind w:left="113" w:right="113"/>
              <w:jc w:val="center"/>
              <w:rPr>
                <w:b/>
                <w:bCs/>
                <w:sz w:val="22"/>
                <w:szCs w:val="22"/>
              </w:rPr>
            </w:pPr>
            <w:r w:rsidRPr="00250D40">
              <w:rPr>
                <w:b/>
                <w:bCs/>
                <w:sz w:val="22"/>
                <w:szCs w:val="22"/>
              </w:rPr>
              <w:t>Razem</w:t>
            </w:r>
          </w:p>
        </w:tc>
        <w:tc>
          <w:tcPr>
            <w:tcW w:w="287" w:type="pct"/>
            <w:noWrap/>
            <w:textDirection w:val="btLr"/>
            <w:vAlign w:val="center"/>
          </w:tcPr>
          <w:p w:rsidR="00250D40" w:rsidRPr="00250D40" w:rsidRDefault="00250D40" w:rsidP="00250D40">
            <w:pPr>
              <w:ind w:left="113" w:right="113"/>
              <w:jc w:val="center"/>
              <w:rPr>
                <w:b/>
                <w:bCs/>
                <w:sz w:val="20"/>
                <w:szCs w:val="20"/>
              </w:rPr>
            </w:pPr>
            <w:r w:rsidRPr="00250D40">
              <w:rPr>
                <w:b/>
                <w:sz w:val="20"/>
                <w:szCs w:val="20"/>
              </w:rPr>
              <w:t>56 277</w:t>
            </w:r>
          </w:p>
        </w:tc>
        <w:tc>
          <w:tcPr>
            <w:tcW w:w="287" w:type="pct"/>
            <w:noWrap/>
            <w:textDirection w:val="btLr"/>
            <w:vAlign w:val="center"/>
          </w:tcPr>
          <w:p w:rsidR="00250D40" w:rsidRPr="00250D40" w:rsidRDefault="00250D40" w:rsidP="00250D40">
            <w:pPr>
              <w:ind w:left="113" w:right="113"/>
              <w:jc w:val="center"/>
              <w:rPr>
                <w:b/>
                <w:bCs/>
                <w:sz w:val="20"/>
                <w:szCs w:val="20"/>
              </w:rPr>
            </w:pPr>
            <w:r w:rsidRPr="00250D40">
              <w:rPr>
                <w:b/>
                <w:bCs/>
                <w:sz w:val="20"/>
                <w:szCs w:val="20"/>
              </w:rPr>
              <w:t>56 215</w:t>
            </w:r>
          </w:p>
        </w:tc>
        <w:tc>
          <w:tcPr>
            <w:tcW w:w="307" w:type="pct"/>
            <w:textDirection w:val="btLr"/>
            <w:vAlign w:val="center"/>
          </w:tcPr>
          <w:p w:rsidR="00250D40" w:rsidRPr="00250D40" w:rsidRDefault="00250D40" w:rsidP="00250D40">
            <w:pPr>
              <w:ind w:left="113" w:right="113"/>
              <w:jc w:val="center"/>
              <w:rPr>
                <w:b/>
                <w:bCs/>
                <w:sz w:val="20"/>
                <w:szCs w:val="20"/>
              </w:rPr>
            </w:pPr>
            <w:r w:rsidRPr="00250D40">
              <w:rPr>
                <w:b/>
                <w:bCs/>
                <w:sz w:val="20"/>
                <w:szCs w:val="20"/>
              </w:rPr>
              <w:t>4 149</w:t>
            </w:r>
          </w:p>
        </w:tc>
        <w:tc>
          <w:tcPr>
            <w:tcW w:w="324" w:type="pct"/>
            <w:noWrap/>
            <w:textDirection w:val="btLr"/>
            <w:vAlign w:val="center"/>
          </w:tcPr>
          <w:p w:rsidR="00250D40" w:rsidRPr="00250D40" w:rsidRDefault="00250D40" w:rsidP="00250D40">
            <w:pPr>
              <w:ind w:left="113" w:right="113"/>
              <w:jc w:val="center"/>
              <w:rPr>
                <w:b/>
                <w:bCs/>
                <w:sz w:val="20"/>
                <w:szCs w:val="20"/>
              </w:rPr>
            </w:pPr>
            <w:r w:rsidRPr="00250D40">
              <w:rPr>
                <w:b/>
                <w:bCs/>
                <w:sz w:val="20"/>
                <w:szCs w:val="20"/>
              </w:rPr>
              <w:t>116  921</w:t>
            </w:r>
          </w:p>
        </w:tc>
        <w:tc>
          <w:tcPr>
            <w:tcW w:w="287" w:type="pct"/>
            <w:noWrap/>
            <w:textDirection w:val="btLr"/>
            <w:vAlign w:val="center"/>
          </w:tcPr>
          <w:p w:rsidR="00250D40" w:rsidRPr="00250D40" w:rsidRDefault="00250D40" w:rsidP="00250D40">
            <w:pPr>
              <w:ind w:left="113" w:right="113"/>
              <w:jc w:val="center"/>
              <w:rPr>
                <w:b/>
                <w:sz w:val="20"/>
                <w:szCs w:val="20"/>
              </w:rPr>
            </w:pPr>
            <w:r w:rsidRPr="00250D40">
              <w:rPr>
                <w:b/>
                <w:sz w:val="20"/>
                <w:szCs w:val="20"/>
              </w:rPr>
              <w:t>-3,9</w:t>
            </w:r>
          </w:p>
        </w:tc>
        <w:tc>
          <w:tcPr>
            <w:tcW w:w="287" w:type="pct"/>
            <w:textDirection w:val="btLr"/>
            <w:vAlign w:val="center"/>
          </w:tcPr>
          <w:p w:rsidR="00250D40" w:rsidRPr="00250D40" w:rsidRDefault="00250D40" w:rsidP="00250D40">
            <w:pPr>
              <w:ind w:left="113" w:right="113"/>
              <w:jc w:val="center"/>
              <w:rPr>
                <w:b/>
                <w:sz w:val="20"/>
                <w:szCs w:val="20"/>
              </w:rPr>
            </w:pPr>
            <w:r w:rsidRPr="00250D40">
              <w:rPr>
                <w:b/>
                <w:sz w:val="20"/>
                <w:szCs w:val="20"/>
              </w:rPr>
              <w:fldChar w:fldCharType="begin"/>
            </w:r>
            <w:r w:rsidRPr="00250D40">
              <w:rPr>
                <w:b/>
                <w:sz w:val="20"/>
                <w:szCs w:val="20"/>
              </w:rPr>
              <w:instrText xml:space="preserve"> =SUM(ABOVE) </w:instrText>
            </w:r>
            <w:r w:rsidRPr="00250D40">
              <w:rPr>
                <w:b/>
                <w:sz w:val="20"/>
                <w:szCs w:val="20"/>
              </w:rPr>
              <w:fldChar w:fldCharType="end"/>
            </w:r>
            <w:r w:rsidRPr="00250D40">
              <w:rPr>
                <w:b/>
                <w:sz w:val="20"/>
                <w:szCs w:val="20"/>
              </w:rPr>
              <w:t>45 690</w:t>
            </w:r>
          </w:p>
        </w:tc>
        <w:tc>
          <w:tcPr>
            <w:tcW w:w="358" w:type="pct"/>
            <w:textDirection w:val="btLr"/>
            <w:vAlign w:val="center"/>
          </w:tcPr>
          <w:p w:rsidR="00250D40" w:rsidRPr="00250D40" w:rsidRDefault="00250D40" w:rsidP="00250D40">
            <w:pPr>
              <w:ind w:left="113" w:right="113"/>
              <w:jc w:val="center"/>
              <w:rPr>
                <w:b/>
                <w:bCs/>
                <w:sz w:val="20"/>
                <w:szCs w:val="20"/>
              </w:rPr>
            </w:pPr>
            <w:r w:rsidRPr="00250D40">
              <w:rPr>
                <w:b/>
                <w:bCs/>
                <w:sz w:val="20"/>
                <w:szCs w:val="20"/>
              </w:rPr>
              <w:fldChar w:fldCharType="begin"/>
            </w:r>
            <w:r w:rsidRPr="00250D40">
              <w:rPr>
                <w:b/>
                <w:bCs/>
                <w:sz w:val="20"/>
                <w:szCs w:val="20"/>
              </w:rPr>
              <w:instrText xml:space="preserve"> =SUM(ABOVE) </w:instrText>
            </w:r>
            <w:r w:rsidRPr="00250D40">
              <w:rPr>
                <w:b/>
                <w:bCs/>
                <w:sz w:val="20"/>
                <w:szCs w:val="20"/>
              </w:rPr>
              <w:fldChar w:fldCharType="separate"/>
            </w:r>
            <w:r w:rsidRPr="00250D40">
              <w:rPr>
                <w:b/>
                <w:bCs/>
                <w:noProof/>
                <w:sz w:val="20"/>
                <w:szCs w:val="20"/>
              </w:rPr>
              <w:t>45 000</w:t>
            </w:r>
            <w:r w:rsidRPr="00250D40">
              <w:rPr>
                <w:b/>
                <w:bCs/>
                <w:sz w:val="20"/>
                <w:szCs w:val="20"/>
              </w:rPr>
              <w:fldChar w:fldCharType="end"/>
            </w:r>
          </w:p>
        </w:tc>
        <w:tc>
          <w:tcPr>
            <w:tcW w:w="358" w:type="pct"/>
            <w:textDirection w:val="btLr"/>
            <w:vAlign w:val="center"/>
          </w:tcPr>
          <w:p w:rsidR="00250D40" w:rsidRPr="00250D40" w:rsidRDefault="00250D40" w:rsidP="00250D40">
            <w:pPr>
              <w:ind w:left="113" w:right="113"/>
              <w:jc w:val="center"/>
              <w:rPr>
                <w:b/>
                <w:bCs/>
                <w:sz w:val="20"/>
                <w:szCs w:val="20"/>
              </w:rPr>
            </w:pPr>
            <w:r w:rsidRPr="00250D40">
              <w:rPr>
                <w:b/>
                <w:bCs/>
                <w:sz w:val="20"/>
                <w:szCs w:val="20"/>
              </w:rPr>
              <w:fldChar w:fldCharType="begin"/>
            </w:r>
            <w:r w:rsidRPr="00250D40">
              <w:rPr>
                <w:b/>
                <w:bCs/>
                <w:sz w:val="20"/>
                <w:szCs w:val="20"/>
              </w:rPr>
              <w:instrText xml:space="preserve"> =SUM(ABOVE) </w:instrText>
            </w:r>
            <w:r w:rsidRPr="00250D40">
              <w:rPr>
                <w:b/>
                <w:bCs/>
                <w:sz w:val="20"/>
                <w:szCs w:val="20"/>
              </w:rPr>
              <w:fldChar w:fldCharType="separate"/>
            </w:r>
            <w:r w:rsidRPr="00250D40">
              <w:rPr>
                <w:b/>
                <w:bCs/>
                <w:noProof/>
                <w:sz w:val="20"/>
                <w:szCs w:val="20"/>
              </w:rPr>
              <w:t>2 833</w:t>
            </w:r>
            <w:r w:rsidRPr="00250D40">
              <w:rPr>
                <w:b/>
                <w:bCs/>
                <w:sz w:val="20"/>
                <w:szCs w:val="20"/>
              </w:rPr>
              <w:fldChar w:fldCharType="end"/>
            </w:r>
          </w:p>
        </w:tc>
        <w:tc>
          <w:tcPr>
            <w:tcW w:w="287" w:type="pct"/>
            <w:textDirection w:val="btLr"/>
            <w:vAlign w:val="center"/>
          </w:tcPr>
          <w:p w:rsidR="00250D40" w:rsidRPr="00250D40" w:rsidRDefault="00250D40" w:rsidP="00250D40">
            <w:pPr>
              <w:ind w:left="113" w:right="113"/>
              <w:jc w:val="center"/>
              <w:rPr>
                <w:b/>
                <w:bCs/>
                <w:sz w:val="22"/>
                <w:szCs w:val="22"/>
              </w:rPr>
            </w:pPr>
            <w:r w:rsidRPr="00250D40">
              <w:rPr>
                <w:b/>
                <w:bCs/>
                <w:sz w:val="22"/>
                <w:szCs w:val="22"/>
              </w:rPr>
              <w:t>93 523</w:t>
            </w:r>
          </w:p>
        </w:tc>
        <w:tc>
          <w:tcPr>
            <w:tcW w:w="287" w:type="pct"/>
            <w:textDirection w:val="btLr"/>
            <w:vAlign w:val="center"/>
          </w:tcPr>
          <w:p w:rsidR="00250D40" w:rsidRPr="00250D40" w:rsidRDefault="00250D40" w:rsidP="00250D40">
            <w:pPr>
              <w:ind w:left="113" w:right="113"/>
              <w:jc w:val="center"/>
              <w:rPr>
                <w:b/>
                <w:sz w:val="22"/>
                <w:szCs w:val="22"/>
              </w:rPr>
            </w:pPr>
            <w:r w:rsidRPr="00250D40">
              <w:rPr>
                <w:b/>
                <w:sz w:val="22"/>
                <w:szCs w:val="22"/>
              </w:rPr>
              <w:t>-25%</w:t>
            </w:r>
          </w:p>
        </w:tc>
        <w:tc>
          <w:tcPr>
            <w:tcW w:w="287" w:type="pct"/>
            <w:textDirection w:val="btLr"/>
            <w:vAlign w:val="center"/>
          </w:tcPr>
          <w:p w:rsidR="00250D40" w:rsidRPr="00250D40" w:rsidRDefault="00250D40" w:rsidP="00250D40">
            <w:pPr>
              <w:ind w:left="113" w:right="113"/>
              <w:jc w:val="center"/>
              <w:rPr>
                <w:b/>
                <w:bCs/>
                <w:sz w:val="22"/>
                <w:szCs w:val="22"/>
              </w:rPr>
            </w:pPr>
            <w:r w:rsidRPr="00250D40">
              <w:rPr>
                <w:b/>
                <w:bCs/>
                <w:sz w:val="22"/>
                <w:szCs w:val="22"/>
              </w:rPr>
              <w:t>40722</w:t>
            </w:r>
          </w:p>
        </w:tc>
        <w:tc>
          <w:tcPr>
            <w:tcW w:w="358" w:type="pct"/>
            <w:textDirection w:val="btLr"/>
            <w:vAlign w:val="center"/>
          </w:tcPr>
          <w:p w:rsidR="00250D40" w:rsidRPr="00250D40" w:rsidRDefault="00250D40" w:rsidP="00250D40">
            <w:pPr>
              <w:ind w:left="113" w:right="113"/>
              <w:jc w:val="center"/>
              <w:rPr>
                <w:b/>
                <w:bCs/>
                <w:sz w:val="22"/>
                <w:szCs w:val="22"/>
              </w:rPr>
            </w:pPr>
            <w:r w:rsidRPr="00250D40">
              <w:rPr>
                <w:b/>
                <w:bCs/>
                <w:sz w:val="22"/>
                <w:szCs w:val="22"/>
              </w:rPr>
              <w:t>42959</w:t>
            </w:r>
          </w:p>
        </w:tc>
        <w:tc>
          <w:tcPr>
            <w:tcW w:w="372" w:type="pct"/>
            <w:textDirection w:val="btLr"/>
            <w:vAlign w:val="center"/>
          </w:tcPr>
          <w:p w:rsidR="00250D40" w:rsidRPr="00250D40" w:rsidRDefault="00250D40" w:rsidP="00250D40">
            <w:pPr>
              <w:ind w:left="113" w:right="113"/>
              <w:jc w:val="center"/>
              <w:rPr>
                <w:b/>
                <w:sz w:val="22"/>
                <w:szCs w:val="22"/>
              </w:rPr>
            </w:pPr>
            <w:r w:rsidRPr="00250D40">
              <w:rPr>
                <w:b/>
                <w:sz w:val="22"/>
                <w:szCs w:val="22"/>
              </w:rPr>
              <w:t>2345</w:t>
            </w:r>
          </w:p>
        </w:tc>
        <w:tc>
          <w:tcPr>
            <w:tcW w:w="287" w:type="pct"/>
            <w:textDirection w:val="btLr"/>
          </w:tcPr>
          <w:p w:rsidR="00250D40" w:rsidRPr="00250D40" w:rsidRDefault="00250D40" w:rsidP="00250D40">
            <w:pPr>
              <w:ind w:left="113" w:right="113"/>
              <w:jc w:val="center"/>
              <w:rPr>
                <w:b/>
                <w:sz w:val="22"/>
                <w:szCs w:val="22"/>
              </w:rPr>
            </w:pPr>
            <w:r w:rsidRPr="00250D40">
              <w:rPr>
                <w:b/>
                <w:sz w:val="22"/>
                <w:szCs w:val="22"/>
              </w:rPr>
              <w:t>86026</w:t>
            </w:r>
          </w:p>
        </w:tc>
        <w:tc>
          <w:tcPr>
            <w:tcW w:w="358" w:type="pct"/>
            <w:textDirection w:val="btLr"/>
          </w:tcPr>
          <w:p w:rsidR="00250D40" w:rsidRPr="00250D40" w:rsidRDefault="00250D40" w:rsidP="00250D40">
            <w:pPr>
              <w:ind w:left="113" w:right="113"/>
              <w:jc w:val="center"/>
              <w:rPr>
                <w:b/>
                <w:sz w:val="22"/>
                <w:szCs w:val="22"/>
              </w:rPr>
            </w:pPr>
            <w:r w:rsidRPr="00250D40">
              <w:rPr>
                <w:b/>
                <w:sz w:val="22"/>
                <w:szCs w:val="22"/>
              </w:rPr>
              <w:t>-8%</w:t>
            </w:r>
          </w:p>
        </w:tc>
      </w:tr>
    </w:tbl>
    <w:p w:rsidR="00250D40" w:rsidRDefault="00250D40" w:rsidP="00D3688C">
      <w:pPr>
        <w:tabs>
          <w:tab w:val="left" w:pos="1134"/>
        </w:tabs>
        <w:spacing w:line="360" w:lineRule="atLeast"/>
        <w:jc w:val="both"/>
        <w:rPr>
          <w:b/>
        </w:rPr>
      </w:pPr>
    </w:p>
    <w:p w:rsidR="00D3688C" w:rsidRDefault="00D3688C" w:rsidP="00D3688C">
      <w:pPr>
        <w:tabs>
          <w:tab w:val="left" w:pos="1134"/>
        </w:tabs>
        <w:spacing w:line="360" w:lineRule="atLeast"/>
        <w:jc w:val="both"/>
        <w:rPr>
          <w:b/>
        </w:rPr>
      </w:pPr>
    </w:p>
    <w:p w:rsidR="00D3688C" w:rsidRDefault="00D3688C" w:rsidP="00D3688C">
      <w:pPr>
        <w:tabs>
          <w:tab w:val="left" w:pos="709"/>
        </w:tabs>
        <w:spacing w:line="360" w:lineRule="atLeast"/>
        <w:jc w:val="both"/>
      </w:pPr>
      <w:r w:rsidRPr="00DB69D8">
        <w:tab/>
      </w:r>
      <w:r>
        <w:t xml:space="preserve">W ciągu roku odnotowano </w:t>
      </w:r>
      <w:r w:rsidR="00250D40">
        <w:t>znaczący</w:t>
      </w:r>
      <w:r>
        <w:t xml:space="preserve"> wzrost wykorzystania książek w Czytelni Ogólnej oraz  wzrost wykorzystania</w:t>
      </w:r>
      <w:r w:rsidR="00250D40">
        <w:t xml:space="preserve"> czasopism, które jednak nie spowodowały uzyskania takich samych lub zbliżonych wskaźników do </w:t>
      </w:r>
      <w:r w:rsidR="00735172">
        <w:t>2013</w:t>
      </w:r>
      <w:r w:rsidR="00250D40">
        <w:t xml:space="preserve"> roku</w:t>
      </w:r>
      <w:r w:rsidR="00EC3583">
        <w:t>. Spadek liczby wykorzystanej literatury jest większy niż spadek liczby odwiedzin. Statystyka wykorzystana zbiorów nie jest precyzyjna</w:t>
      </w:r>
      <w:r w:rsidR="00735172">
        <w:t>,</w:t>
      </w:r>
      <w:r w:rsidR="00EC3583">
        <w:t xml:space="preserve"> ponieważ obecnie Biblioteka nie posiada odpowiedniego sprzętu i modułu w programie komputerowym umożliwiającego precyzyjną rejestrację</w:t>
      </w:r>
      <w:r w:rsidR="00735172">
        <w:t xml:space="preserve"> udostępnionych materiałów w Czytelniach.</w:t>
      </w:r>
      <w:r w:rsidR="00EC3583">
        <w:t xml:space="preserve"> Obserwacja pozwala na stwierdzenie, że część studentów przychodzi do Czytelń ze swoimi materiałami, aby się uczyć. Traktują </w:t>
      </w:r>
      <w:r w:rsidR="00B415D0">
        <w:t xml:space="preserve">Bibliotekę jako przyjazne miejsce do pracy. </w:t>
      </w:r>
      <w:r w:rsidR="00EC3583">
        <w:t>Przychodzą również grupy, które korzystają jednocześnie z kilku książek</w:t>
      </w:r>
      <w:r w:rsidR="00B415D0">
        <w:t>.</w:t>
      </w:r>
    </w:p>
    <w:p w:rsidR="00D3688C" w:rsidRDefault="00D3688C" w:rsidP="00D3688C">
      <w:pPr>
        <w:tabs>
          <w:tab w:val="left" w:pos="1134"/>
        </w:tabs>
        <w:spacing w:line="360" w:lineRule="atLeast"/>
        <w:jc w:val="both"/>
      </w:pPr>
    </w:p>
    <w:p w:rsidR="00D3688C" w:rsidRDefault="00D3688C" w:rsidP="00D3688C">
      <w:pPr>
        <w:spacing w:line="360" w:lineRule="atLeast"/>
      </w:pPr>
      <w:r>
        <w:lastRenderedPageBreak/>
        <w:t>ZASOBY ELEKTRONICZNE</w:t>
      </w:r>
    </w:p>
    <w:p w:rsidR="00D3688C" w:rsidRDefault="00D3688C" w:rsidP="00D3688C">
      <w:pPr>
        <w:spacing w:line="360" w:lineRule="atLeast"/>
      </w:pPr>
    </w:p>
    <w:p w:rsidR="00011A5B" w:rsidRDefault="00A43C77" w:rsidP="00D3688C">
      <w:pPr>
        <w:spacing w:line="360" w:lineRule="atLeast"/>
        <w:ind w:firstLine="708"/>
        <w:jc w:val="both"/>
      </w:pPr>
      <w:r>
        <w:t>W 2014 nie udało się powrócić do zakupu baz:</w:t>
      </w:r>
      <w:r w:rsidRPr="00A43C77">
        <w:t xml:space="preserve"> </w:t>
      </w:r>
      <w:r w:rsidR="00735172">
        <w:t xml:space="preserve">ACS, Emerald i Knovel, z których ze względu na ograniczenia finansowe zrezygnowano w 2013 roku. Akceptację na opłacenie dostępu do wybranych </w:t>
      </w:r>
      <w:r w:rsidR="00011A5B">
        <w:t xml:space="preserve">44 </w:t>
      </w:r>
      <w:r w:rsidR="00735172">
        <w:t xml:space="preserve">tytułów na platformie IBUK.pl uzyskano w </w:t>
      </w:r>
      <w:r w:rsidR="00011A5B">
        <w:t>IV kwartale</w:t>
      </w:r>
      <w:r w:rsidR="00735172">
        <w:t>.</w:t>
      </w:r>
      <w:r w:rsidR="00011A5B">
        <w:t xml:space="preserve"> Dostęp jest aktywny od 17 listopada 2014 do 16 listopada 2016 roku. Twórca portalu</w:t>
      </w:r>
      <w:r w:rsidR="00AA2599">
        <w:t>,</w:t>
      </w:r>
      <w:r w:rsidR="00011A5B">
        <w:t xml:space="preserve"> Wydawnictwo Naukowe PWN S.A. regularnie dodaje do „naszego” zasobu pozycje nieodpłatnie (książki i czasopisma). Obecnie czytelnicy mają dostęp do 581 pozycji (23.03.15).</w:t>
      </w:r>
    </w:p>
    <w:p w:rsidR="00D3688C" w:rsidRDefault="00D3688C" w:rsidP="00D3688C">
      <w:pPr>
        <w:spacing w:line="360" w:lineRule="atLeast"/>
        <w:ind w:firstLine="708"/>
        <w:jc w:val="both"/>
      </w:pPr>
      <w:r>
        <w:t xml:space="preserve"> W minionym roku czytelnicy Biblioteki ATH mieli dostęp do </w:t>
      </w:r>
      <w:r w:rsidR="00363291" w:rsidRPr="00363291">
        <w:t>24</w:t>
      </w:r>
      <w:r w:rsidR="00AA2599">
        <w:t xml:space="preserve"> </w:t>
      </w:r>
      <w:r w:rsidR="00363291" w:rsidRPr="00363291">
        <w:t>150</w:t>
      </w:r>
      <w:r w:rsidR="00363291">
        <w:t xml:space="preserve"> tytułów czasopism pełnotekstowych oraz</w:t>
      </w:r>
      <w:r w:rsidR="00700E9A">
        <w:t xml:space="preserve"> </w:t>
      </w:r>
      <w:r w:rsidR="00363291" w:rsidRPr="00363291">
        <w:t>50</w:t>
      </w:r>
      <w:r w:rsidR="00AA2599">
        <w:t xml:space="preserve"> </w:t>
      </w:r>
      <w:r w:rsidR="00363291" w:rsidRPr="00363291">
        <w:t>006</w:t>
      </w:r>
      <w:r w:rsidR="00363291">
        <w:t xml:space="preserve"> </w:t>
      </w:r>
      <w:r>
        <w:t>tytułów książek posadowionych w  bazach elektronicznych.</w:t>
      </w:r>
    </w:p>
    <w:p w:rsidR="00D3688C" w:rsidRDefault="00D3688C" w:rsidP="00D3688C">
      <w:pPr>
        <w:tabs>
          <w:tab w:val="left" w:pos="1134"/>
        </w:tabs>
        <w:spacing w:line="360" w:lineRule="atLeast"/>
        <w:ind w:left="567"/>
        <w:jc w:val="both"/>
      </w:pPr>
    </w:p>
    <w:p w:rsidR="00177360" w:rsidRDefault="00177360" w:rsidP="00D3688C">
      <w:pPr>
        <w:tabs>
          <w:tab w:val="left" w:pos="1134"/>
        </w:tabs>
        <w:spacing w:line="360" w:lineRule="atLeast"/>
        <w:ind w:left="567"/>
        <w:jc w:val="both"/>
      </w:pPr>
    </w:p>
    <w:p w:rsidR="006831D6" w:rsidRPr="006831D6" w:rsidRDefault="006831D6" w:rsidP="006831D6">
      <w:pPr>
        <w:spacing w:after="200" w:line="276" w:lineRule="auto"/>
        <w:jc w:val="center"/>
        <w:rPr>
          <w:rFonts w:eastAsiaTheme="minorHAnsi"/>
          <w:b/>
          <w:lang w:eastAsia="en-US"/>
        </w:rPr>
      </w:pPr>
      <w:r w:rsidRPr="006831D6">
        <w:rPr>
          <w:rFonts w:eastAsiaTheme="minorHAnsi"/>
          <w:b/>
          <w:lang w:eastAsia="en-US"/>
        </w:rPr>
        <w:t>Wykorzystanie baz pełnotekstowych, dostępnych w sieci uczelnianej</w:t>
      </w:r>
    </w:p>
    <w:tbl>
      <w:tblPr>
        <w:tblStyle w:val="Tabela-Siatka2"/>
        <w:tblW w:w="9650" w:type="dxa"/>
        <w:tblInd w:w="108" w:type="dxa"/>
        <w:tblLayout w:type="fixed"/>
        <w:tblLook w:val="04A0" w:firstRow="1" w:lastRow="0" w:firstColumn="1" w:lastColumn="0" w:noHBand="0" w:noVBand="1"/>
      </w:tblPr>
      <w:tblGrid>
        <w:gridCol w:w="1457"/>
        <w:gridCol w:w="954"/>
        <w:gridCol w:w="992"/>
        <w:gridCol w:w="1185"/>
        <w:gridCol w:w="992"/>
        <w:gridCol w:w="1043"/>
        <w:gridCol w:w="992"/>
        <w:gridCol w:w="1043"/>
        <w:gridCol w:w="992"/>
      </w:tblGrid>
      <w:tr w:rsidR="006831D6" w:rsidRPr="006831D6" w:rsidTr="006831D6">
        <w:trPr>
          <w:trHeight w:val="400"/>
        </w:trPr>
        <w:tc>
          <w:tcPr>
            <w:tcW w:w="1457" w:type="dxa"/>
            <w:vMerge w:val="restart"/>
            <w:tcBorders>
              <w:tl2br w:val="single" w:sz="8" w:space="0" w:color="auto"/>
              <w:tr2bl w:val="nil"/>
            </w:tcBorders>
          </w:tcPr>
          <w:p w:rsidR="006831D6" w:rsidRPr="006831D6" w:rsidRDefault="006831D6" w:rsidP="006831D6">
            <w:pPr>
              <w:tabs>
                <w:tab w:val="left" w:pos="1134"/>
              </w:tabs>
              <w:spacing w:line="360" w:lineRule="atLeast"/>
              <w:ind w:left="284" w:hanging="284"/>
              <w:jc w:val="both"/>
            </w:pPr>
            <w:r w:rsidRPr="006831D6">
              <w:t xml:space="preserve">           Rok</w:t>
            </w:r>
          </w:p>
          <w:p w:rsidR="006831D6" w:rsidRPr="006831D6" w:rsidRDefault="006831D6" w:rsidP="006831D6">
            <w:pPr>
              <w:tabs>
                <w:tab w:val="left" w:pos="1134"/>
              </w:tabs>
              <w:spacing w:line="360" w:lineRule="atLeast"/>
              <w:ind w:left="284" w:hanging="284"/>
              <w:rPr>
                <w:b/>
              </w:rPr>
            </w:pPr>
            <w:r w:rsidRPr="006831D6">
              <w:t xml:space="preserve">                  Baza</w:t>
            </w:r>
            <w:r w:rsidRPr="006831D6">
              <w:rPr>
                <w:b/>
              </w:rPr>
              <w:t xml:space="preserve">        </w:t>
            </w:r>
          </w:p>
        </w:tc>
        <w:tc>
          <w:tcPr>
            <w:tcW w:w="1946" w:type="dxa"/>
            <w:gridSpan w:val="2"/>
            <w:tcBorders>
              <w:bottom w:val="single" w:sz="4" w:space="0" w:color="auto"/>
            </w:tcBorders>
          </w:tcPr>
          <w:p w:rsidR="006831D6" w:rsidRPr="006831D6" w:rsidRDefault="006831D6" w:rsidP="006831D6">
            <w:pPr>
              <w:tabs>
                <w:tab w:val="left" w:pos="1134"/>
              </w:tabs>
              <w:spacing w:line="360" w:lineRule="atLeast"/>
              <w:ind w:left="284" w:hanging="284"/>
              <w:jc w:val="center"/>
            </w:pPr>
            <w:r w:rsidRPr="006831D6">
              <w:t>2011</w:t>
            </w:r>
          </w:p>
        </w:tc>
        <w:tc>
          <w:tcPr>
            <w:tcW w:w="2177" w:type="dxa"/>
            <w:gridSpan w:val="2"/>
            <w:tcBorders>
              <w:bottom w:val="single" w:sz="4" w:space="0" w:color="auto"/>
            </w:tcBorders>
          </w:tcPr>
          <w:p w:rsidR="006831D6" w:rsidRPr="006831D6" w:rsidRDefault="006831D6" w:rsidP="006831D6">
            <w:pPr>
              <w:tabs>
                <w:tab w:val="left" w:pos="1134"/>
              </w:tabs>
              <w:spacing w:line="360" w:lineRule="atLeast"/>
              <w:ind w:left="284" w:hanging="284"/>
              <w:jc w:val="center"/>
            </w:pPr>
            <w:r w:rsidRPr="006831D6">
              <w:t>2012</w:t>
            </w:r>
          </w:p>
        </w:tc>
        <w:tc>
          <w:tcPr>
            <w:tcW w:w="2035" w:type="dxa"/>
            <w:gridSpan w:val="2"/>
            <w:tcBorders>
              <w:bottom w:val="single" w:sz="4" w:space="0" w:color="auto"/>
            </w:tcBorders>
          </w:tcPr>
          <w:p w:rsidR="006831D6" w:rsidRPr="006831D6" w:rsidRDefault="006831D6" w:rsidP="006831D6">
            <w:pPr>
              <w:tabs>
                <w:tab w:val="left" w:pos="1134"/>
              </w:tabs>
              <w:spacing w:line="360" w:lineRule="atLeast"/>
              <w:ind w:left="284" w:hanging="284"/>
              <w:jc w:val="center"/>
            </w:pPr>
            <w:r w:rsidRPr="006831D6">
              <w:t>2013</w:t>
            </w:r>
          </w:p>
        </w:tc>
        <w:tc>
          <w:tcPr>
            <w:tcW w:w="2035" w:type="dxa"/>
            <w:gridSpan w:val="2"/>
            <w:tcBorders>
              <w:bottom w:val="single" w:sz="4" w:space="0" w:color="auto"/>
            </w:tcBorders>
          </w:tcPr>
          <w:p w:rsidR="006831D6" w:rsidRPr="006831D6" w:rsidRDefault="006831D6" w:rsidP="006831D6">
            <w:pPr>
              <w:tabs>
                <w:tab w:val="left" w:pos="1134"/>
              </w:tabs>
              <w:spacing w:line="360" w:lineRule="atLeast"/>
              <w:ind w:left="284" w:hanging="284"/>
              <w:jc w:val="center"/>
            </w:pPr>
            <w:r w:rsidRPr="006831D6">
              <w:t>2014</w:t>
            </w:r>
          </w:p>
        </w:tc>
      </w:tr>
      <w:tr w:rsidR="006831D6" w:rsidRPr="006831D6" w:rsidTr="006831D6">
        <w:trPr>
          <w:trHeight w:val="400"/>
        </w:trPr>
        <w:tc>
          <w:tcPr>
            <w:tcW w:w="1457" w:type="dxa"/>
            <w:vMerge/>
            <w:tcBorders>
              <w:tl2br w:val="single" w:sz="8" w:space="0" w:color="auto"/>
              <w:tr2bl w:val="nil"/>
            </w:tcBorders>
          </w:tcPr>
          <w:p w:rsidR="006831D6" w:rsidRPr="006831D6" w:rsidRDefault="006831D6" w:rsidP="006831D6">
            <w:pPr>
              <w:tabs>
                <w:tab w:val="left" w:pos="1134"/>
              </w:tabs>
              <w:spacing w:line="360" w:lineRule="atLeast"/>
              <w:ind w:left="284" w:hanging="284"/>
              <w:jc w:val="both"/>
              <w:rPr>
                <w:b/>
              </w:rPr>
            </w:pPr>
          </w:p>
        </w:tc>
        <w:tc>
          <w:tcPr>
            <w:tcW w:w="954" w:type="dxa"/>
            <w:tcBorders>
              <w:bottom w:val="double" w:sz="4" w:space="0" w:color="auto"/>
            </w:tcBorders>
          </w:tcPr>
          <w:p w:rsidR="006831D6" w:rsidRPr="006831D6" w:rsidRDefault="006831D6" w:rsidP="006831D6">
            <w:pPr>
              <w:tabs>
                <w:tab w:val="left" w:pos="1134"/>
              </w:tabs>
              <w:spacing w:line="360" w:lineRule="atLeast"/>
              <w:ind w:left="284" w:hanging="284"/>
              <w:jc w:val="both"/>
            </w:pPr>
            <w:r w:rsidRPr="006831D6">
              <w:t xml:space="preserve">pełny tekst </w:t>
            </w:r>
          </w:p>
        </w:tc>
        <w:tc>
          <w:tcPr>
            <w:tcW w:w="992" w:type="dxa"/>
            <w:tcBorders>
              <w:bottom w:val="double" w:sz="4" w:space="0" w:color="auto"/>
            </w:tcBorders>
          </w:tcPr>
          <w:p w:rsidR="006831D6" w:rsidRPr="006831D6" w:rsidRDefault="006831D6" w:rsidP="006831D6">
            <w:pPr>
              <w:tabs>
                <w:tab w:val="left" w:pos="1134"/>
              </w:tabs>
              <w:spacing w:line="360" w:lineRule="atLeast"/>
              <w:ind w:left="284" w:hanging="284"/>
              <w:jc w:val="both"/>
            </w:pPr>
            <w:r w:rsidRPr="006831D6">
              <w:t>abstrakt</w:t>
            </w:r>
          </w:p>
        </w:tc>
        <w:tc>
          <w:tcPr>
            <w:tcW w:w="1185" w:type="dxa"/>
            <w:tcBorders>
              <w:bottom w:val="double" w:sz="4" w:space="0" w:color="auto"/>
            </w:tcBorders>
          </w:tcPr>
          <w:p w:rsidR="006831D6" w:rsidRPr="006831D6" w:rsidRDefault="006831D6" w:rsidP="006831D6">
            <w:pPr>
              <w:tabs>
                <w:tab w:val="left" w:pos="1134"/>
              </w:tabs>
              <w:spacing w:line="360" w:lineRule="atLeast"/>
              <w:ind w:left="284" w:hanging="284"/>
              <w:jc w:val="both"/>
            </w:pPr>
            <w:r w:rsidRPr="006831D6">
              <w:t xml:space="preserve">pełny tekst </w:t>
            </w:r>
          </w:p>
        </w:tc>
        <w:tc>
          <w:tcPr>
            <w:tcW w:w="992" w:type="dxa"/>
            <w:tcBorders>
              <w:bottom w:val="double" w:sz="4" w:space="0" w:color="auto"/>
            </w:tcBorders>
          </w:tcPr>
          <w:p w:rsidR="006831D6" w:rsidRPr="006831D6" w:rsidRDefault="006831D6" w:rsidP="006831D6">
            <w:pPr>
              <w:tabs>
                <w:tab w:val="left" w:pos="1134"/>
              </w:tabs>
              <w:spacing w:line="360" w:lineRule="atLeast"/>
              <w:ind w:left="284" w:hanging="284"/>
              <w:jc w:val="both"/>
            </w:pPr>
            <w:r w:rsidRPr="006831D6">
              <w:t>abstrakt</w:t>
            </w:r>
          </w:p>
        </w:tc>
        <w:tc>
          <w:tcPr>
            <w:tcW w:w="1043" w:type="dxa"/>
            <w:tcBorders>
              <w:bottom w:val="double" w:sz="4" w:space="0" w:color="auto"/>
            </w:tcBorders>
          </w:tcPr>
          <w:p w:rsidR="006831D6" w:rsidRPr="006831D6" w:rsidRDefault="006831D6" w:rsidP="006831D6">
            <w:pPr>
              <w:tabs>
                <w:tab w:val="left" w:pos="1134"/>
              </w:tabs>
              <w:spacing w:line="360" w:lineRule="atLeast"/>
              <w:ind w:left="284" w:hanging="284"/>
              <w:jc w:val="both"/>
            </w:pPr>
            <w:r w:rsidRPr="006831D6">
              <w:t xml:space="preserve">pełny tekst </w:t>
            </w:r>
          </w:p>
        </w:tc>
        <w:tc>
          <w:tcPr>
            <w:tcW w:w="992" w:type="dxa"/>
            <w:tcBorders>
              <w:bottom w:val="double" w:sz="4" w:space="0" w:color="auto"/>
            </w:tcBorders>
          </w:tcPr>
          <w:p w:rsidR="006831D6" w:rsidRPr="006831D6" w:rsidRDefault="006831D6" w:rsidP="006831D6">
            <w:pPr>
              <w:tabs>
                <w:tab w:val="left" w:pos="1134"/>
              </w:tabs>
              <w:spacing w:line="360" w:lineRule="atLeast"/>
              <w:ind w:left="284" w:hanging="284"/>
              <w:jc w:val="both"/>
            </w:pPr>
            <w:r w:rsidRPr="006831D6">
              <w:t>abstrakt</w:t>
            </w:r>
          </w:p>
        </w:tc>
        <w:tc>
          <w:tcPr>
            <w:tcW w:w="1043" w:type="dxa"/>
            <w:tcBorders>
              <w:bottom w:val="double" w:sz="4" w:space="0" w:color="auto"/>
            </w:tcBorders>
          </w:tcPr>
          <w:p w:rsidR="006831D6" w:rsidRPr="006831D6" w:rsidRDefault="006831D6" w:rsidP="006831D6">
            <w:pPr>
              <w:tabs>
                <w:tab w:val="left" w:pos="1134"/>
              </w:tabs>
              <w:spacing w:line="360" w:lineRule="atLeast"/>
              <w:ind w:left="284" w:hanging="284"/>
              <w:jc w:val="both"/>
            </w:pPr>
            <w:r w:rsidRPr="006831D6">
              <w:t xml:space="preserve">pełny tekst </w:t>
            </w:r>
          </w:p>
        </w:tc>
        <w:tc>
          <w:tcPr>
            <w:tcW w:w="992" w:type="dxa"/>
            <w:tcBorders>
              <w:bottom w:val="double" w:sz="4" w:space="0" w:color="auto"/>
            </w:tcBorders>
          </w:tcPr>
          <w:p w:rsidR="006831D6" w:rsidRPr="006831D6" w:rsidRDefault="006831D6" w:rsidP="006831D6">
            <w:pPr>
              <w:tabs>
                <w:tab w:val="left" w:pos="1134"/>
              </w:tabs>
              <w:spacing w:line="360" w:lineRule="atLeast"/>
              <w:ind w:left="284" w:hanging="284"/>
              <w:jc w:val="both"/>
            </w:pPr>
            <w:r w:rsidRPr="006831D6">
              <w:t>abstrakt</w:t>
            </w:r>
          </w:p>
        </w:tc>
      </w:tr>
      <w:tr w:rsidR="006831D6" w:rsidRPr="006831D6" w:rsidTr="006831D6">
        <w:tc>
          <w:tcPr>
            <w:tcW w:w="1457" w:type="dxa"/>
          </w:tcPr>
          <w:p w:rsidR="006831D6" w:rsidRPr="006831D6" w:rsidRDefault="006831D6" w:rsidP="006831D6">
            <w:pPr>
              <w:tabs>
                <w:tab w:val="left" w:pos="1134"/>
              </w:tabs>
              <w:spacing w:line="360" w:lineRule="atLeast"/>
              <w:ind w:left="284" w:hanging="284"/>
              <w:jc w:val="both"/>
            </w:pPr>
            <w:r w:rsidRPr="006831D6">
              <w:t>CEEOL</w:t>
            </w:r>
          </w:p>
        </w:tc>
        <w:tc>
          <w:tcPr>
            <w:tcW w:w="954" w:type="dxa"/>
            <w:tcBorders>
              <w:top w:val="double" w:sz="4" w:space="0" w:color="auto"/>
            </w:tcBorders>
          </w:tcPr>
          <w:p w:rsidR="006831D6" w:rsidRPr="006831D6" w:rsidRDefault="006831D6" w:rsidP="006831D6">
            <w:pPr>
              <w:tabs>
                <w:tab w:val="left" w:pos="1134"/>
              </w:tabs>
              <w:spacing w:line="360" w:lineRule="atLeast"/>
              <w:ind w:left="284" w:hanging="284"/>
              <w:jc w:val="center"/>
            </w:pPr>
            <w:r w:rsidRPr="006831D6">
              <w:t xml:space="preserve">   124</w:t>
            </w:r>
          </w:p>
        </w:tc>
        <w:tc>
          <w:tcPr>
            <w:tcW w:w="992" w:type="dxa"/>
            <w:tcBorders>
              <w:top w:val="double" w:sz="4" w:space="0" w:color="auto"/>
            </w:tcBorders>
          </w:tcPr>
          <w:p w:rsidR="006831D6" w:rsidRPr="006831D6" w:rsidRDefault="006831D6" w:rsidP="006831D6">
            <w:pPr>
              <w:tabs>
                <w:tab w:val="left" w:pos="1134"/>
              </w:tabs>
              <w:spacing w:line="360" w:lineRule="atLeast"/>
              <w:ind w:left="284" w:hanging="284"/>
              <w:jc w:val="center"/>
            </w:pPr>
          </w:p>
        </w:tc>
        <w:tc>
          <w:tcPr>
            <w:tcW w:w="1185" w:type="dxa"/>
            <w:tcBorders>
              <w:top w:val="double" w:sz="4" w:space="0" w:color="auto"/>
            </w:tcBorders>
          </w:tcPr>
          <w:p w:rsidR="006831D6" w:rsidRPr="006831D6" w:rsidRDefault="006831D6" w:rsidP="006831D6">
            <w:pPr>
              <w:tabs>
                <w:tab w:val="left" w:pos="1134"/>
              </w:tabs>
              <w:spacing w:line="360" w:lineRule="atLeast"/>
              <w:ind w:left="284" w:hanging="284"/>
              <w:jc w:val="center"/>
            </w:pPr>
            <w:r w:rsidRPr="006831D6">
              <w:t xml:space="preserve">   321</w:t>
            </w:r>
          </w:p>
        </w:tc>
        <w:tc>
          <w:tcPr>
            <w:tcW w:w="992" w:type="dxa"/>
            <w:tcBorders>
              <w:top w:val="double" w:sz="4" w:space="0" w:color="auto"/>
            </w:tcBorders>
          </w:tcPr>
          <w:p w:rsidR="006831D6" w:rsidRPr="006831D6" w:rsidRDefault="006831D6" w:rsidP="006831D6">
            <w:pPr>
              <w:tabs>
                <w:tab w:val="left" w:pos="1134"/>
              </w:tabs>
              <w:spacing w:line="360" w:lineRule="atLeast"/>
              <w:ind w:left="284" w:hanging="284"/>
              <w:jc w:val="center"/>
            </w:pPr>
          </w:p>
        </w:tc>
        <w:tc>
          <w:tcPr>
            <w:tcW w:w="1043" w:type="dxa"/>
            <w:tcBorders>
              <w:top w:val="double" w:sz="4" w:space="0" w:color="auto"/>
            </w:tcBorders>
          </w:tcPr>
          <w:p w:rsidR="006831D6" w:rsidRPr="006831D6" w:rsidRDefault="006831D6" w:rsidP="006831D6">
            <w:pPr>
              <w:tabs>
                <w:tab w:val="left" w:pos="1134"/>
              </w:tabs>
              <w:spacing w:line="360" w:lineRule="atLeast"/>
              <w:ind w:left="284" w:hanging="284"/>
              <w:jc w:val="center"/>
            </w:pPr>
            <w:r w:rsidRPr="006831D6">
              <w:t xml:space="preserve">  716</w:t>
            </w:r>
          </w:p>
        </w:tc>
        <w:tc>
          <w:tcPr>
            <w:tcW w:w="992" w:type="dxa"/>
            <w:tcBorders>
              <w:top w:val="double" w:sz="4" w:space="0" w:color="auto"/>
            </w:tcBorders>
          </w:tcPr>
          <w:p w:rsidR="006831D6" w:rsidRPr="006831D6" w:rsidRDefault="006831D6" w:rsidP="006831D6">
            <w:pPr>
              <w:tabs>
                <w:tab w:val="left" w:pos="1134"/>
              </w:tabs>
              <w:spacing w:line="360" w:lineRule="atLeast"/>
              <w:ind w:left="284" w:hanging="284"/>
              <w:jc w:val="center"/>
            </w:pPr>
          </w:p>
        </w:tc>
        <w:tc>
          <w:tcPr>
            <w:tcW w:w="1043" w:type="dxa"/>
            <w:tcBorders>
              <w:top w:val="double" w:sz="4" w:space="0" w:color="auto"/>
            </w:tcBorders>
          </w:tcPr>
          <w:p w:rsidR="006831D6" w:rsidRPr="006831D6" w:rsidRDefault="006831D6" w:rsidP="006831D6">
            <w:pPr>
              <w:tabs>
                <w:tab w:val="left" w:pos="1134"/>
              </w:tabs>
              <w:spacing w:line="360" w:lineRule="atLeast"/>
              <w:ind w:left="284" w:hanging="284"/>
              <w:jc w:val="center"/>
            </w:pPr>
            <w:r w:rsidRPr="006831D6">
              <w:t xml:space="preserve">  491</w:t>
            </w:r>
          </w:p>
        </w:tc>
        <w:tc>
          <w:tcPr>
            <w:tcW w:w="992" w:type="dxa"/>
            <w:tcBorders>
              <w:top w:val="double" w:sz="4" w:space="0" w:color="auto"/>
            </w:tcBorders>
          </w:tcPr>
          <w:p w:rsidR="006831D6" w:rsidRPr="006831D6" w:rsidRDefault="006831D6" w:rsidP="006831D6">
            <w:pPr>
              <w:tabs>
                <w:tab w:val="left" w:pos="1134"/>
              </w:tabs>
              <w:spacing w:line="360" w:lineRule="atLeast"/>
              <w:ind w:left="284" w:hanging="284"/>
              <w:jc w:val="center"/>
            </w:pPr>
          </w:p>
        </w:tc>
      </w:tr>
      <w:tr w:rsidR="006831D6" w:rsidRPr="006831D6" w:rsidTr="006831D6">
        <w:tc>
          <w:tcPr>
            <w:tcW w:w="1457" w:type="dxa"/>
          </w:tcPr>
          <w:p w:rsidR="006831D6" w:rsidRPr="006831D6" w:rsidRDefault="006831D6" w:rsidP="006831D6">
            <w:pPr>
              <w:tabs>
                <w:tab w:val="left" w:pos="1134"/>
              </w:tabs>
              <w:spacing w:line="360" w:lineRule="atLeast"/>
              <w:ind w:left="284" w:hanging="284"/>
              <w:jc w:val="both"/>
            </w:pPr>
            <w:r w:rsidRPr="006831D6">
              <w:t>EBSCO</w:t>
            </w:r>
          </w:p>
        </w:tc>
        <w:tc>
          <w:tcPr>
            <w:tcW w:w="954" w:type="dxa"/>
          </w:tcPr>
          <w:p w:rsidR="006831D6" w:rsidRPr="006831D6" w:rsidRDefault="006831D6" w:rsidP="006831D6">
            <w:pPr>
              <w:tabs>
                <w:tab w:val="left" w:pos="1134"/>
              </w:tabs>
              <w:spacing w:line="360" w:lineRule="atLeast"/>
              <w:ind w:left="284" w:hanging="284"/>
              <w:jc w:val="center"/>
            </w:pPr>
            <w:r w:rsidRPr="006831D6">
              <w:t>1 062</w:t>
            </w:r>
          </w:p>
        </w:tc>
        <w:tc>
          <w:tcPr>
            <w:tcW w:w="992" w:type="dxa"/>
          </w:tcPr>
          <w:p w:rsidR="006831D6" w:rsidRPr="006831D6" w:rsidRDefault="006831D6" w:rsidP="006831D6">
            <w:pPr>
              <w:tabs>
                <w:tab w:val="left" w:pos="1134"/>
              </w:tabs>
              <w:spacing w:line="360" w:lineRule="atLeast"/>
              <w:ind w:left="284" w:hanging="284"/>
              <w:jc w:val="center"/>
            </w:pPr>
            <w:r w:rsidRPr="006831D6">
              <w:t>981</w:t>
            </w:r>
          </w:p>
        </w:tc>
        <w:tc>
          <w:tcPr>
            <w:tcW w:w="1185" w:type="dxa"/>
          </w:tcPr>
          <w:p w:rsidR="006831D6" w:rsidRPr="006831D6" w:rsidRDefault="006831D6" w:rsidP="006831D6">
            <w:pPr>
              <w:tabs>
                <w:tab w:val="left" w:pos="1134"/>
              </w:tabs>
              <w:spacing w:line="360" w:lineRule="atLeast"/>
              <w:ind w:left="284" w:hanging="284"/>
              <w:jc w:val="center"/>
            </w:pPr>
            <w:r w:rsidRPr="006831D6">
              <w:t>1 511</w:t>
            </w:r>
          </w:p>
        </w:tc>
        <w:tc>
          <w:tcPr>
            <w:tcW w:w="992" w:type="dxa"/>
          </w:tcPr>
          <w:p w:rsidR="006831D6" w:rsidRPr="006831D6" w:rsidRDefault="006831D6" w:rsidP="006831D6">
            <w:pPr>
              <w:tabs>
                <w:tab w:val="left" w:pos="1134"/>
              </w:tabs>
              <w:spacing w:line="360" w:lineRule="atLeast"/>
              <w:ind w:left="284" w:hanging="284"/>
              <w:jc w:val="center"/>
            </w:pPr>
            <w:r w:rsidRPr="006831D6">
              <w:t>2124</w:t>
            </w:r>
          </w:p>
        </w:tc>
        <w:tc>
          <w:tcPr>
            <w:tcW w:w="1043" w:type="dxa"/>
          </w:tcPr>
          <w:p w:rsidR="006831D6" w:rsidRPr="006831D6" w:rsidRDefault="006831D6" w:rsidP="006831D6">
            <w:pPr>
              <w:tabs>
                <w:tab w:val="left" w:pos="1134"/>
              </w:tabs>
              <w:spacing w:line="360" w:lineRule="atLeast"/>
              <w:ind w:left="284" w:hanging="284"/>
              <w:jc w:val="center"/>
            </w:pPr>
            <w:r w:rsidRPr="006831D6">
              <w:t>1 345</w:t>
            </w:r>
          </w:p>
        </w:tc>
        <w:tc>
          <w:tcPr>
            <w:tcW w:w="992" w:type="dxa"/>
          </w:tcPr>
          <w:p w:rsidR="006831D6" w:rsidRPr="006831D6" w:rsidRDefault="006831D6" w:rsidP="006831D6">
            <w:pPr>
              <w:tabs>
                <w:tab w:val="left" w:pos="1134"/>
              </w:tabs>
              <w:spacing w:line="360" w:lineRule="atLeast"/>
              <w:ind w:left="284" w:hanging="284"/>
              <w:jc w:val="center"/>
            </w:pPr>
          </w:p>
        </w:tc>
        <w:tc>
          <w:tcPr>
            <w:tcW w:w="1043" w:type="dxa"/>
          </w:tcPr>
          <w:p w:rsidR="006831D6" w:rsidRPr="006831D6" w:rsidRDefault="006831D6" w:rsidP="006831D6">
            <w:pPr>
              <w:tabs>
                <w:tab w:val="left" w:pos="1134"/>
              </w:tabs>
              <w:spacing w:line="360" w:lineRule="atLeast"/>
              <w:ind w:left="284" w:hanging="284"/>
              <w:jc w:val="center"/>
            </w:pPr>
            <w:r w:rsidRPr="006831D6">
              <w:t>1 345</w:t>
            </w:r>
          </w:p>
        </w:tc>
        <w:tc>
          <w:tcPr>
            <w:tcW w:w="992" w:type="dxa"/>
          </w:tcPr>
          <w:p w:rsidR="006831D6" w:rsidRPr="006831D6" w:rsidRDefault="006831D6" w:rsidP="006831D6">
            <w:pPr>
              <w:tabs>
                <w:tab w:val="left" w:pos="1134"/>
              </w:tabs>
              <w:spacing w:line="360" w:lineRule="atLeast"/>
              <w:ind w:left="284" w:hanging="284"/>
              <w:jc w:val="center"/>
            </w:pPr>
            <w:r w:rsidRPr="006831D6">
              <w:t>1 494</w:t>
            </w:r>
          </w:p>
        </w:tc>
      </w:tr>
      <w:tr w:rsidR="006831D6" w:rsidRPr="006831D6" w:rsidTr="006831D6">
        <w:tc>
          <w:tcPr>
            <w:tcW w:w="1457" w:type="dxa"/>
          </w:tcPr>
          <w:p w:rsidR="006831D6" w:rsidRPr="006831D6" w:rsidRDefault="006831D6" w:rsidP="006831D6">
            <w:pPr>
              <w:tabs>
                <w:tab w:val="left" w:pos="1134"/>
              </w:tabs>
              <w:spacing w:line="360" w:lineRule="atLeast"/>
              <w:ind w:left="284" w:hanging="284"/>
              <w:jc w:val="both"/>
            </w:pPr>
            <w:r w:rsidRPr="006831D6">
              <w:t>SPRINGER</w:t>
            </w:r>
          </w:p>
        </w:tc>
        <w:tc>
          <w:tcPr>
            <w:tcW w:w="954" w:type="dxa"/>
          </w:tcPr>
          <w:p w:rsidR="006831D6" w:rsidRPr="006831D6" w:rsidRDefault="006831D6" w:rsidP="006831D6">
            <w:pPr>
              <w:tabs>
                <w:tab w:val="left" w:pos="1134"/>
              </w:tabs>
              <w:spacing w:line="360" w:lineRule="atLeast"/>
              <w:ind w:left="284" w:hanging="284"/>
              <w:jc w:val="center"/>
            </w:pPr>
            <w:r w:rsidRPr="006831D6">
              <w:t xml:space="preserve">   843</w:t>
            </w:r>
          </w:p>
        </w:tc>
        <w:tc>
          <w:tcPr>
            <w:tcW w:w="992" w:type="dxa"/>
          </w:tcPr>
          <w:p w:rsidR="006831D6" w:rsidRPr="006831D6" w:rsidRDefault="006831D6" w:rsidP="006831D6">
            <w:pPr>
              <w:tabs>
                <w:tab w:val="left" w:pos="1134"/>
              </w:tabs>
              <w:spacing w:line="360" w:lineRule="atLeast"/>
              <w:ind w:left="284" w:hanging="284"/>
              <w:jc w:val="center"/>
            </w:pPr>
          </w:p>
        </w:tc>
        <w:tc>
          <w:tcPr>
            <w:tcW w:w="1185" w:type="dxa"/>
          </w:tcPr>
          <w:p w:rsidR="006831D6" w:rsidRPr="006831D6" w:rsidRDefault="006831D6" w:rsidP="006831D6">
            <w:pPr>
              <w:tabs>
                <w:tab w:val="left" w:pos="1134"/>
              </w:tabs>
              <w:spacing w:line="360" w:lineRule="atLeast"/>
              <w:ind w:left="284" w:hanging="284"/>
              <w:jc w:val="center"/>
            </w:pPr>
            <w:r w:rsidRPr="006831D6">
              <w:t xml:space="preserve">  656</w:t>
            </w:r>
          </w:p>
        </w:tc>
        <w:tc>
          <w:tcPr>
            <w:tcW w:w="992" w:type="dxa"/>
          </w:tcPr>
          <w:p w:rsidR="006831D6" w:rsidRPr="006831D6" w:rsidRDefault="006831D6" w:rsidP="006831D6">
            <w:pPr>
              <w:tabs>
                <w:tab w:val="left" w:pos="1134"/>
              </w:tabs>
              <w:spacing w:line="360" w:lineRule="atLeast"/>
              <w:ind w:left="284" w:hanging="284"/>
              <w:jc w:val="center"/>
            </w:pPr>
          </w:p>
        </w:tc>
        <w:tc>
          <w:tcPr>
            <w:tcW w:w="1043" w:type="dxa"/>
          </w:tcPr>
          <w:p w:rsidR="006831D6" w:rsidRPr="006831D6" w:rsidRDefault="006831D6" w:rsidP="006831D6">
            <w:pPr>
              <w:tabs>
                <w:tab w:val="left" w:pos="1134"/>
              </w:tabs>
              <w:spacing w:line="360" w:lineRule="atLeast"/>
              <w:ind w:left="284" w:hanging="284"/>
              <w:jc w:val="center"/>
            </w:pPr>
            <w:r w:rsidRPr="006831D6">
              <w:t>9 187</w:t>
            </w:r>
          </w:p>
        </w:tc>
        <w:tc>
          <w:tcPr>
            <w:tcW w:w="992" w:type="dxa"/>
          </w:tcPr>
          <w:p w:rsidR="006831D6" w:rsidRPr="006831D6" w:rsidRDefault="006831D6" w:rsidP="006831D6">
            <w:pPr>
              <w:tabs>
                <w:tab w:val="left" w:pos="1134"/>
              </w:tabs>
              <w:spacing w:line="360" w:lineRule="atLeast"/>
              <w:ind w:left="284" w:hanging="284"/>
              <w:jc w:val="center"/>
            </w:pPr>
          </w:p>
        </w:tc>
        <w:tc>
          <w:tcPr>
            <w:tcW w:w="1043" w:type="dxa"/>
          </w:tcPr>
          <w:p w:rsidR="006831D6" w:rsidRPr="006831D6" w:rsidRDefault="006831D6" w:rsidP="006831D6">
            <w:pPr>
              <w:tabs>
                <w:tab w:val="left" w:pos="1134"/>
              </w:tabs>
              <w:spacing w:line="360" w:lineRule="atLeast"/>
              <w:ind w:left="284" w:hanging="284"/>
            </w:pPr>
            <w:r w:rsidRPr="006831D6">
              <w:t>15 090</w:t>
            </w:r>
          </w:p>
        </w:tc>
        <w:tc>
          <w:tcPr>
            <w:tcW w:w="992" w:type="dxa"/>
          </w:tcPr>
          <w:p w:rsidR="006831D6" w:rsidRPr="006831D6" w:rsidRDefault="006831D6" w:rsidP="006831D6">
            <w:pPr>
              <w:tabs>
                <w:tab w:val="left" w:pos="1134"/>
              </w:tabs>
              <w:spacing w:line="360" w:lineRule="atLeast"/>
              <w:ind w:left="284" w:hanging="284"/>
              <w:jc w:val="center"/>
            </w:pPr>
          </w:p>
        </w:tc>
      </w:tr>
      <w:tr w:rsidR="006831D6" w:rsidRPr="006831D6" w:rsidTr="006831D6">
        <w:tc>
          <w:tcPr>
            <w:tcW w:w="1457" w:type="dxa"/>
          </w:tcPr>
          <w:p w:rsidR="006831D6" w:rsidRPr="006831D6" w:rsidRDefault="006831D6" w:rsidP="006831D6">
            <w:pPr>
              <w:tabs>
                <w:tab w:val="left" w:pos="1134"/>
              </w:tabs>
              <w:spacing w:line="360" w:lineRule="atLeast"/>
              <w:ind w:left="284" w:hanging="284"/>
              <w:jc w:val="both"/>
            </w:pPr>
            <w:r w:rsidRPr="006831D6">
              <w:rPr>
                <w:lang w:val="en-US"/>
              </w:rPr>
              <w:t>ELSEVIER</w:t>
            </w:r>
          </w:p>
        </w:tc>
        <w:tc>
          <w:tcPr>
            <w:tcW w:w="954" w:type="dxa"/>
          </w:tcPr>
          <w:p w:rsidR="006831D6" w:rsidRPr="006831D6" w:rsidRDefault="006831D6" w:rsidP="006831D6">
            <w:pPr>
              <w:tabs>
                <w:tab w:val="left" w:pos="1134"/>
              </w:tabs>
              <w:spacing w:line="360" w:lineRule="atLeast"/>
              <w:ind w:left="284" w:hanging="284"/>
              <w:jc w:val="center"/>
            </w:pPr>
            <w:r w:rsidRPr="006831D6">
              <w:rPr>
                <w:lang w:val="en-US"/>
              </w:rPr>
              <w:t>2 675</w:t>
            </w:r>
          </w:p>
        </w:tc>
        <w:tc>
          <w:tcPr>
            <w:tcW w:w="992" w:type="dxa"/>
          </w:tcPr>
          <w:p w:rsidR="006831D6" w:rsidRPr="006831D6" w:rsidRDefault="006831D6" w:rsidP="006831D6">
            <w:pPr>
              <w:tabs>
                <w:tab w:val="left" w:pos="1134"/>
              </w:tabs>
              <w:spacing w:line="360" w:lineRule="atLeast"/>
              <w:ind w:left="284" w:hanging="284"/>
              <w:jc w:val="center"/>
            </w:pPr>
          </w:p>
        </w:tc>
        <w:tc>
          <w:tcPr>
            <w:tcW w:w="1185" w:type="dxa"/>
          </w:tcPr>
          <w:p w:rsidR="006831D6" w:rsidRPr="006831D6" w:rsidRDefault="006831D6" w:rsidP="006831D6">
            <w:pPr>
              <w:tabs>
                <w:tab w:val="left" w:pos="1134"/>
              </w:tabs>
              <w:spacing w:line="360" w:lineRule="atLeast"/>
              <w:ind w:left="284" w:hanging="284"/>
            </w:pPr>
            <w:r w:rsidRPr="006831D6">
              <w:rPr>
                <w:lang w:val="en-US"/>
              </w:rPr>
              <w:t xml:space="preserve"> 11 295</w:t>
            </w:r>
          </w:p>
        </w:tc>
        <w:tc>
          <w:tcPr>
            <w:tcW w:w="992" w:type="dxa"/>
          </w:tcPr>
          <w:p w:rsidR="006831D6" w:rsidRPr="006831D6" w:rsidRDefault="006831D6" w:rsidP="006831D6">
            <w:pPr>
              <w:tabs>
                <w:tab w:val="left" w:pos="1134"/>
              </w:tabs>
              <w:spacing w:line="360" w:lineRule="atLeast"/>
              <w:ind w:left="284" w:hanging="284"/>
              <w:jc w:val="center"/>
            </w:pPr>
          </w:p>
        </w:tc>
        <w:tc>
          <w:tcPr>
            <w:tcW w:w="1043" w:type="dxa"/>
          </w:tcPr>
          <w:p w:rsidR="006831D6" w:rsidRPr="006831D6" w:rsidRDefault="006831D6" w:rsidP="006831D6">
            <w:pPr>
              <w:tabs>
                <w:tab w:val="left" w:pos="1134"/>
              </w:tabs>
              <w:spacing w:line="360" w:lineRule="atLeast"/>
              <w:ind w:left="284" w:hanging="284"/>
            </w:pPr>
            <w:r w:rsidRPr="006831D6">
              <w:rPr>
                <w:lang w:val="en-US"/>
              </w:rPr>
              <w:t>13 315</w:t>
            </w:r>
          </w:p>
        </w:tc>
        <w:tc>
          <w:tcPr>
            <w:tcW w:w="992" w:type="dxa"/>
          </w:tcPr>
          <w:p w:rsidR="006831D6" w:rsidRPr="006831D6" w:rsidRDefault="006831D6" w:rsidP="006831D6">
            <w:pPr>
              <w:tabs>
                <w:tab w:val="left" w:pos="1134"/>
              </w:tabs>
              <w:spacing w:line="360" w:lineRule="atLeast"/>
              <w:ind w:left="284" w:hanging="284"/>
              <w:jc w:val="center"/>
            </w:pPr>
          </w:p>
        </w:tc>
        <w:tc>
          <w:tcPr>
            <w:tcW w:w="1043" w:type="dxa"/>
          </w:tcPr>
          <w:p w:rsidR="006831D6" w:rsidRPr="006831D6" w:rsidRDefault="006831D6" w:rsidP="006831D6">
            <w:pPr>
              <w:tabs>
                <w:tab w:val="left" w:pos="1134"/>
              </w:tabs>
              <w:spacing w:line="360" w:lineRule="atLeast"/>
              <w:ind w:left="284" w:hanging="284"/>
            </w:pPr>
            <w:r w:rsidRPr="006831D6">
              <w:rPr>
                <w:lang w:val="en-US"/>
              </w:rPr>
              <w:t>13 315</w:t>
            </w:r>
          </w:p>
        </w:tc>
        <w:tc>
          <w:tcPr>
            <w:tcW w:w="992" w:type="dxa"/>
          </w:tcPr>
          <w:p w:rsidR="006831D6" w:rsidRPr="006831D6" w:rsidRDefault="006831D6" w:rsidP="006831D6">
            <w:pPr>
              <w:tabs>
                <w:tab w:val="left" w:pos="1134"/>
              </w:tabs>
              <w:spacing w:line="360" w:lineRule="atLeast"/>
              <w:ind w:left="284" w:hanging="284"/>
              <w:jc w:val="center"/>
            </w:pPr>
          </w:p>
        </w:tc>
      </w:tr>
      <w:tr w:rsidR="006831D6" w:rsidRPr="006831D6" w:rsidTr="006831D6">
        <w:tc>
          <w:tcPr>
            <w:tcW w:w="1457" w:type="dxa"/>
            <w:tcBorders>
              <w:bottom w:val="single" w:sz="4" w:space="0" w:color="auto"/>
            </w:tcBorders>
          </w:tcPr>
          <w:p w:rsidR="006831D6" w:rsidRPr="006831D6" w:rsidRDefault="00AA2599" w:rsidP="006831D6">
            <w:pPr>
              <w:tabs>
                <w:tab w:val="left" w:pos="1134"/>
              </w:tabs>
              <w:spacing w:line="360" w:lineRule="atLeast"/>
              <w:ind w:left="284" w:hanging="284"/>
              <w:jc w:val="both"/>
            </w:pPr>
            <w:proofErr w:type="spellStart"/>
            <w:r>
              <w:rPr>
                <w:lang w:val="en-US"/>
              </w:rPr>
              <w:t>Wiley</w:t>
            </w:r>
            <w:r w:rsidR="006831D6" w:rsidRPr="006831D6">
              <w:rPr>
                <w:lang w:val="en-US"/>
              </w:rPr>
              <w:t>Blackwell</w:t>
            </w:r>
            <w:proofErr w:type="spellEnd"/>
          </w:p>
        </w:tc>
        <w:tc>
          <w:tcPr>
            <w:tcW w:w="954" w:type="dxa"/>
            <w:tcBorders>
              <w:bottom w:val="single" w:sz="4" w:space="0" w:color="auto"/>
            </w:tcBorders>
          </w:tcPr>
          <w:p w:rsidR="006831D6" w:rsidRPr="006831D6" w:rsidRDefault="006831D6" w:rsidP="006831D6">
            <w:pPr>
              <w:tabs>
                <w:tab w:val="left" w:pos="1134"/>
              </w:tabs>
              <w:spacing w:line="360" w:lineRule="atLeast"/>
              <w:ind w:left="284" w:hanging="284"/>
              <w:jc w:val="center"/>
            </w:pPr>
            <w:r w:rsidRPr="006831D6">
              <w:t>-</w:t>
            </w:r>
          </w:p>
        </w:tc>
        <w:tc>
          <w:tcPr>
            <w:tcW w:w="992" w:type="dxa"/>
            <w:tcBorders>
              <w:bottom w:val="single" w:sz="4" w:space="0" w:color="auto"/>
            </w:tcBorders>
          </w:tcPr>
          <w:p w:rsidR="006831D6" w:rsidRPr="006831D6" w:rsidRDefault="006831D6" w:rsidP="006831D6">
            <w:pPr>
              <w:tabs>
                <w:tab w:val="left" w:pos="1134"/>
              </w:tabs>
              <w:spacing w:line="360" w:lineRule="atLeast"/>
              <w:ind w:left="284" w:hanging="284"/>
              <w:jc w:val="center"/>
            </w:pPr>
          </w:p>
        </w:tc>
        <w:tc>
          <w:tcPr>
            <w:tcW w:w="1185" w:type="dxa"/>
            <w:tcBorders>
              <w:bottom w:val="single" w:sz="4" w:space="0" w:color="auto"/>
            </w:tcBorders>
          </w:tcPr>
          <w:p w:rsidR="006831D6" w:rsidRPr="006831D6" w:rsidRDefault="006831D6" w:rsidP="006831D6">
            <w:pPr>
              <w:tabs>
                <w:tab w:val="left" w:pos="1134"/>
              </w:tabs>
              <w:spacing w:line="360" w:lineRule="atLeast"/>
              <w:ind w:left="284" w:hanging="284"/>
              <w:jc w:val="center"/>
            </w:pPr>
            <w:r w:rsidRPr="006831D6">
              <w:rPr>
                <w:lang w:val="en-US"/>
              </w:rPr>
              <w:t>446</w:t>
            </w:r>
          </w:p>
        </w:tc>
        <w:tc>
          <w:tcPr>
            <w:tcW w:w="992" w:type="dxa"/>
            <w:tcBorders>
              <w:bottom w:val="single" w:sz="4" w:space="0" w:color="auto"/>
            </w:tcBorders>
          </w:tcPr>
          <w:p w:rsidR="006831D6" w:rsidRPr="006831D6" w:rsidRDefault="006831D6" w:rsidP="006831D6">
            <w:pPr>
              <w:tabs>
                <w:tab w:val="left" w:pos="1134"/>
              </w:tabs>
              <w:spacing w:line="360" w:lineRule="atLeast"/>
              <w:ind w:left="284" w:hanging="284"/>
              <w:jc w:val="center"/>
            </w:pPr>
          </w:p>
        </w:tc>
        <w:tc>
          <w:tcPr>
            <w:tcW w:w="1043" w:type="dxa"/>
            <w:tcBorders>
              <w:bottom w:val="single" w:sz="4" w:space="0" w:color="auto"/>
            </w:tcBorders>
          </w:tcPr>
          <w:p w:rsidR="006831D6" w:rsidRPr="006831D6" w:rsidRDefault="006831D6" w:rsidP="006831D6">
            <w:pPr>
              <w:tabs>
                <w:tab w:val="left" w:pos="1134"/>
              </w:tabs>
              <w:spacing w:line="360" w:lineRule="atLeast"/>
              <w:ind w:left="284" w:hanging="284"/>
              <w:jc w:val="center"/>
            </w:pPr>
            <w:r w:rsidRPr="006831D6">
              <w:rPr>
                <w:lang w:val="en-US"/>
              </w:rPr>
              <w:t xml:space="preserve"> 446</w:t>
            </w:r>
          </w:p>
        </w:tc>
        <w:tc>
          <w:tcPr>
            <w:tcW w:w="992" w:type="dxa"/>
            <w:tcBorders>
              <w:bottom w:val="single" w:sz="4" w:space="0" w:color="auto"/>
            </w:tcBorders>
          </w:tcPr>
          <w:p w:rsidR="006831D6" w:rsidRPr="006831D6" w:rsidRDefault="006831D6" w:rsidP="006831D6">
            <w:pPr>
              <w:tabs>
                <w:tab w:val="left" w:pos="1134"/>
              </w:tabs>
              <w:spacing w:line="360" w:lineRule="atLeast"/>
              <w:ind w:left="284" w:hanging="284"/>
              <w:jc w:val="center"/>
            </w:pPr>
          </w:p>
        </w:tc>
        <w:tc>
          <w:tcPr>
            <w:tcW w:w="1043" w:type="dxa"/>
            <w:tcBorders>
              <w:bottom w:val="single" w:sz="4" w:space="0" w:color="auto"/>
            </w:tcBorders>
          </w:tcPr>
          <w:p w:rsidR="006831D6" w:rsidRPr="006831D6" w:rsidRDefault="006831D6" w:rsidP="006831D6">
            <w:pPr>
              <w:tabs>
                <w:tab w:val="left" w:pos="1134"/>
              </w:tabs>
              <w:ind w:left="284" w:hanging="284"/>
              <w:contextualSpacing/>
            </w:pPr>
            <w:r w:rsidRPr="006831D6">
              <w:t xml:space="preserve">  2 286</w:t>
            </w:r>
          </w:p>
          <w:p w:rsidR="006831D6" w:rsidRPr="006831D6" w:rsidRDefault="006831D6" w:rsidP="006831D6">
            <w:pPr>
              <w:tabs>
                <w:tab w:val="left" w:pos="1134"/>
              </w:tabs>
              <w:spacing w:line="360" w:lineRule="atLeast"/>
              <w:ind w:left="284" w:hanging="284"/>
              <w:jc w:val="center"/>
            </w:pPr>
          </w:p>
        </w:tc>
        <w:tc>
          <w:tcPr>
            <w:tcW w:w="992" w:type="dxa"/>
            <w:tcBorders>
              <w:bottom w:val="single" w:sz="4" w:space="0" w:color="auto"/>
            </w:tcBorders>
          </w:tcPr>
          <w:p w:rsidR="006831D6" w:rsidRPr="006831D6" w:rsidRDefault="006831D6" w:rsidP="006831D6">
            <w:pPr>
              <w:tabs>
                <w:tab w:val="left" w:pos="1134"/>
              </w:tabs>
              <w:spacing w:line="360" w:lineRule="atLeast"/>
              <w:ind w:left="284" w:hanging="284"/>
              <w:jc w:val="center"/>
            </w:pPr>
          </w:p>
        </w:tc>
      </w:tr>
      <w:tr w:rsidR="006831D6" w:rsidRPr="006831D6" w:rsidTr="006831D6">
        <w:tc>
          <w:tcPr>
            <w:tcW w:w="1457" w:type="dxa"/>
            <w:tcBorders>
              <w:bottom w:val="double" w:sz="4" w:space="0" w:color="auto"/>
            </w:tcBorders>
          </w:tcPr>
          <w:p w:rsidR="006831D6" w:rsidRPr="006831D6" w:rsidRDefault="006831D6" w:rsidP="006831D6">
            <w:pPr>
              <w:tabs>
                <w:tab w:val="left" w:pos="1134"/>
              </w:tabs>
              <w:spacing w:line="360" w:lineRule="atLeast"/>
              <w:ind w:left="284" w:hanging="284"/>
              <w:jc w:val="both"/>
            </w:pPr>
            <w:r w:rsidRPr="006831D6">
              <w:rPr>
                <w:lang w:val="en-US"/>
              </w:rPr>
              <w:t>SCIENCE</w:t>
            </w:r>
          </w:p>
        </w:tc>
        <w:tc>
          <w:tcPr>
            <w:tcW w:w="954" w:type="dxa"/>
            <w:tcBorders>
              <w:bottom w:val="double" w:sz="4" w:space="0" w:color="auto"/>
            </w:tcBorders>
          </w:tcPr>
          <w:p w:rsidR="006831D6" w:rsidRPr="006831D6" w:rsidRDefault="006831D6" w:rsidP="006831D6">
            <w:pPr>
              <w:tabs>
                <w:tab w:val="left" w:pos="1134"/>
              </w:tabs>
              <w:spacing w:line="360" w:lineRule="atLeast"/>
              <w:ind w:left="284" w:hanging="284"/>
              <w:jc w:val="center"/>
            </w:pPr>
            <w:r w:rsidRPr="006831D6">
              <w:t xml:space="preserve">   37</w:t>
            </w:r>
          </w:p>
        </w:tc>
        <w:tc>
          <w:tcPr>
            <w:tcW w:w="992" w:type="dxa"/>
            <w:tcBorders>
              <w:bottom w:val="double" w:sz="4" w:space="0" w:color="auto"/>
            </w:tcBorders>
          </w:tcPr>
          <w:p w:rsidR="006831D6" w:rsidRPr="006831D6" w:rsidRDefault="006831D6" w:rsidP="006831D6">
            <w:pPr>
              <w:tabs>
                <w:tab w:val="left" w:pos="1134"/>
              </w:tabs>
              <w:spacing w:line="360" w:lineRule="atLeast"/>
              <w:ind w:left="284" w:hanging="284"/>
              <w:jc w:val="center"/>
            </w:pPr>
          </w:p>
        </w:tc>
        <w:tc>
          <w:tcPr>
            <w:tcW w:w="1185" w:type="dxa"/>
            <w:tcBorders>
              <w:bottom w:val="double" w:sz="4" w:space="0" w:color="auto"/>
            </w:tcBorders>
          </w:tcPr>
          <w:p w:rsidR="006831D6" w:rsidRPr="006831D6" w:rsidRDefault="006831D6" w:rsidP="006831D6">
            <w:pPr>
              <w:tabs>
                <w:tab w:val="left" w:pos="1134"/>
              </w:tabs>
              <w:spacing w:line="360" w:lineRule="atLeast"/>
              <w:ind w:left="284" w:hanging="284"/>
              <w:jc w:val="center"/>
            </w:pPr>
            <w:r w:rsidRPr="006831D6">
              <w:t xml:space="preserve">  21</w:t>
            </w:r>
          </w:p>
        </w:tc>
        <w:tc>
          <w:tcPr>
            <w:tcW w:w="992" w:type="dxa"/>
            <w:tcBorders>
              <w:bottom w:val="double" w:sz="4" w:space="0" w:color="auto"/>
            </w:tcBorders>
          </w:tcPr>
          <w:p w:rsidR="006831D6" w:rsidRPr="006831D6" w:rsidRDefault="006831D6" w:rsidP="006831D6">
            <w:pPr>
              <w:tabs>
                <w:tab w:val="left" w:pos="1134"/>
              </w:tabs>
              <w:spacing w:line="360" w:lineRule="atLeast"/>
              <w:ind w:left="284" w:hanging="284"/>
              <w:jc w:val="center"/>
            </w:pPr>
          </w:p>
        </w:tc>
        <w:tc>
          <w:tcPr>
            <w:tcW w:w="1043" w:type="dxa"/>
            <w:tcBorders>
              <w:bottom w:val="double" w:sz="4" w:space="0" w:color="auto"/>
            </w:tcBorders>
          </w:tcPr>
          <w:p w:rsidR="006831D6" w:rsidRPr="006831D6" w:rsidRDefault="006831D6" w:rsidP="006831D6">
            <w:pPr>
              <w:tabs>
                <w:tab w:val="left" w:pos="1134"/>
              </w:tabs>
              <w:spacing w:line="360" w:lineRule="atLeast"/>
              <w:ind w:left="284" w:hanging="284"/>
              <w:jc w:val="center"/>
            </w:pPr>
            <w:r w:rsidRPr="006831D6">
              <w:t xml:space="preserve">    5</w:t>
            </w:r>
          </w:p>
        </w:tc>
        <w:tc>
          <w:tcPr>
            <w:tcW w:w="992" w:type="dxa"/>
            <w:tcBorders>
              <w:bottom w:val="double" w:sz="4" w:space="0" w:color="auto"/>
            </w:tcBorders>
          </w:tcPr>
          <w:p w:rsidR="006831D6" w:rsidRPr="006831D6" w:rsidRDefault="006831D6" w:rsidP="006831D6">
            <w:pPr>
              <w:tabs>
                <w:tab w:val="left" w:pos="1134"/>
              </w:tabs>
              <w:spacing w:line="360" w:lineRule="atLeast"/>
              <w:ind w:left="284" w:hanging="284"/>
              <w:jc w:val="center"/>
            </w:pPr>
          </w:p>
        </w:tc>
        <w:tc>
          <w:tcPr>
            <w:tcW w:w="1043" w:type="dxa"/>
            <w:tcBorders>
              <w:bottom w:val="double" w:sz="4" w:space="0" w:color="auto"/>
            </w:tcBorders>
          </w:tcPr>
          <w:p w:rsidR="006831D6" w:rsidRPr="006831D6" w:rsidRDefault="006831D6" w:rsidP="006831D6">
            <w:pPr>
              <w:tabs>
                <w:tab w:val="left" w:pos="1134"/>
              </w:tabs>
              <w:spacing w:line="360" w:lineRule="atLeast"/>
              <w:ind w:left="284" w:hanging="284"/>
              <w:jc w:val="center"/>
            </w:pPr>
            <w:r w:rsidRPr="006831D6">
              <w:t xml:space="preserve">  49</w:t>
            </w:r>
          </w:p>
        </w:tc>
        <w:tc>
          <w:tcPr>
            <w:tcW w:w="992" w:type="dxa"/>
            <w:tcBorders>
              <w:bottom w:val="double" w:sz="4" w:space="0" w:color="auto"/>
            </w:tcBorders>
          </w:tcPr>
          <w:p w:rsidR="006831D6" w:rsidRPr="006831D6" w:rsidRDefault="006831D6" w:rsidP="006831D6">
            <w:pPr>
              <w:tabs>
                <w:tab w:val="left" w:pos="1134"/>
              </w:tabs>
              <w:spacing w:line="360" w:lineRule="atLeast"/>
              <w:ind w:left="284" w:hanging="284"/>
              <w:jc w:val="center"/>
            </w:pPr>
          </w:p>
        </w:tc>
      </w:tr>
      <w:tr w:rsidR="006831D6" w:rsidRPr="006831D6" w:rsidTr="00AA2599">
        <w:trPr>
          <w:trHeight w:val="1035"/>
        </w:trPr>
        <w:tc>
          <w:tcPr>
            <w:tcW w:w="1457" w:type="dxa"/>
            <w:tcBorders>
              <w:top w:val="double" w:sz="4" w:space="0" w:color="auto"/>
            </w:tcBorders>
          </w:tcPr>
          <w:p w:rsidR="006831D6" w:rsidRPr="006831D6" w:rsidRDefault="006831D6" w:rsidP="006831D6">
            <w:pPr>
              <w:tabs>
                <w:tab w:val="left" w:pos="1134"/>
              </w:tabs>
              <w:spacing w:line="360" w:lineRule="atLeast"/>
              <w:ind w:left="284" w:hanging="284"/>
              <w:jc w:val="both"/>
              <w:rPr>
                <w:b/>
                <w:lang w:val="en-US"/>
              </w:rPr>
            </w:pPr>
            <w:r w:rsidRPr="006831D6">
              <w:rPr>
                <w:b/>
                <w:lang w:val="en-US"/>
              </w:rPr>
              <w:t>RAZEM</w:t>
            </w:r>
          </w:p>
        </w:tc>
        <w:tc>
          <w:tcPr>
            <w:tcW w:w="954" w:type="dxa"/>
            <w:tcBorders>
              <w:top w:val="double" w:sz="4" w:space="0" w:color="auto"/>
            </w:tcBorders>
          </w:tcPr>
          <w:p w:rsidR="006831D6" w:rsidRPr="006831D6" w:rsidRDefault="006831D6" w:rsidP="006831D6">
            <w:pPr>
              <w:tabs>
                <w:tab w:val="left" w:pos="1134"/>
              </w:tabs>
              <w:spacing w:line="360" w:lineRule="atLeast"/>
              <w:ind w:left="284" w:hanging="284"/>
              <w:jc w:val="center"/>
              <w:rPr>
                <w:b/>
              </w:rPr>
            </w:pPr>
            <w:r w:rsidRPr="006831D6">
              <w:rPr>
                <w:b/>
              </w:rPr>
              <w:t>4 741</w:t>
            </w:r>
          </w:p>
        </w:tc>
        <w:tc>
          <w:tcPr>
            <w:tcW w:w="992" w:type="dxa"/>
            <w:tcBorders>
              <w:top w:val="double" w:sz="4" w:space="0" w:color="auto"/>
            </w:tcBorders>
          </w:tcPr>
          <w:p w:rsidR="006831D6" w:rsidRPr="006831D6" w:rsidRDefault="006831D6" w:rsidP="006831D6">
            <w:pPr>
              <w:tabs>
                <w:tab w:val="left" w:pos="1134"/>
              </w:tabs>
              <w:spacing w:line="360" w:lineRule="atLeast"/>
              <w:ind w:left="284" w:hanging="284"/>
              <w:jc w:val="center"/>
              <w:rPr>
                <w:b/>
              </w:rPr>
            </w:pPr>
            <w:r w:rsidRPr="006831D6">
              <w:rPr>
                <w:b/>
              </w:rPr>
              <w:t>981</w:t>
            </w:r>
          </w:p>
        </w:tc>
        <w:tc>
          <w:tcPr>
            <w:tcW w:w="1185" w:type="dxa"/>
            <w:tcBorders>
              <w:top w:val="double" w:sz="4" w:space="0" w:color="auto"/>
            </w:tcBorders>
          </w:tcPr>
          <w:p w:rsidR="006831D6" w:rsidRPr="006831D6" w:rsidRDefault="006831D6" w:rsidP="006831D6">
            <w:pPr>
              <w:tabs>
                <w:tab w:val="left" w:pos="1134"/>
              </w:tabs>
              <w:spacing w:line="360" w:lineRule="atLeast"/>
              <w:ind w:left="284" w:hanging="284"/>
              <w:jc w:val="center"/>
              <w:rPr>
                <w:b/>
              </w:rPr>
            </w:pPr>
            <w:r w:rsidRPr="006831D6">
              <w:rPr>
                <w:b/>
              </w:rPr>
              <w:t>14 250</w:t>
            </w:r>
          </w:p>
        </w:tc>
        <w:tc>
          <w:tcPr>
            <w:tcW w:w="992" w:type="dxa"/>
            <w:tcBorders>
              <w:top w:val="double" w:sz="4" w:space="0" w:color="auto"/>
            </w:tcBorders>
          </w:tcPr>
          <w:p w:rsidR="006831D6" w:rsidRPr="006831D6" w:rsidRDefault="006831D6" w:rsidP="006831D6">
            <w:pPr>
              <w:tabs>
                <w:tab w:val="left" w:pos="1134"/>
              </w:tabs>
              <w:spacing w:line="360" w:lineRule="atLeast"/>
              <w:ind w:left="284" w:hanging="284"/>
              <w:jc w:val="center"/>
              <w:rPr>
                <w:b/>
              </w:rPr>
            </w:pPr>
            <w:r w:rsidRPr="006831D6">
              <w:rPr>
                <w:b/>
              </w:rPr>
              <w:t>2 124</w:t>
            </w:r>
          </w:p>
        </w:tc>
        <w:tc>
          <w:tcPr>
            <w:tcW w:w="1043" w:type="dxa"/>
            <w:tcBorders>
              <w:top w:val="double" w:sz="4" w:space="0" w:color="auto"/>
            </w:tcBorders>
          </w:tcPr>
          <w:p w:rsidR="006831D6" w:rsidRPr="006831D6" w:rsidRDefault="006831D6" w:rsidP="006831D6">
            <w:pPr>
              <w:tabs>
                <w:tab w:val="left" w:pos="1134"/>
              </w:tabs>
              <w:spacing w:line="360" w:lineRule="atLeast"/>
              <w:ind w:left="284" w:hanging="284"/>
              <w:jc w:val="center"/>
              <w:rPr>
                <w:b/>
              </w:rPr>
            </w:pPr>
            <w:r w:rsidRPr="006831D6">
              <w:rPr>
                <w:b/>
              </w:rPr>
              <w:t>25 014</w:t>
            </w:r>
          </w:p>
        </w:tc>
        <w:tc>
          <w:tcPr>
            <w:tcW w:w="992" w:type="dxa"/>
            <w:tcBorders>
              <w:top w:val="double" w:sz="4" w:space="0" w:color="auto"/>
            </w:tcBorders>
          </w:tcPr>
          <w:p w:rsidR="006831D6" w:rsidRPr="006831D6" w:rsidRDefault="006831D6" w:rsidP="006831D6">
            <w:pPr>
              <w:tabs>
                <w:tab w:val="left" w:pos="1134"/>
              </w:tabs>
              <w:spacing w:line="360" w:lineRule="atLeast"/>
              <w:ind w:left="284" w:hanging="284"/>
              <w:jc w:val="center"/>
              <w:rPr>
                <w:b/>
              </w:rPr>
            </w:pPr>
          </w:p>
        </w:tc>
        <w:tc>
          <w:tcPr>
            <w:tcW w:w="1043" w:type="dxa"/>
            <w:tcBorders>
              <w:top w:val="double" w:sz="4" w:space="0" w:color="auto"/>
            </w:tcBorders>
          </w:tcPr>
          <w:p w:rsidR="006831D6" w:rsidRPr="006831D6" w:rsidRDefault="006831D6" w:rsidP="006831D6">
            <w:pPr>
              <w:tabs>
                <w:tab w:val="left" w:pos="1134"/>
              </w:tabs>
              <w:spacing w:line="360" w:lineRule="atLeast"/>
              <w:ind w:left="284" w:hanging="284"/>
              <w:jc w:val="center"/>
              <w:rPr>
                <w:b/>
              </w:rPr>
            </w:pPr>
            <w:r w:rsidRPr="006831D6">
              <w:rPr>
                <w:b/>
              </w:rPr>
              <w:t>32 576</w:t>
            </w:r>
          </w:p>
        </w:tc>
        <w:tc>
          <w:tcPr>
            <w:tcW w:w="992" w:type="dxa"/>
            <w:tcBorders>
              <w:top w:val="double" w:sz="4" w:space="0" w:color="auto"/>
            </w:tcBorders>
          </w:tcPr>
          <w:p w:rsidR="006831D6" w:rsidRPr="006831D6" w:rsidRDefault="006831D6" w:rsidP="006831D6">
            <w:pPr>
              <w:tabs>
                <w:tab w:val="left" w:pos="1134"/>
              </w:tabs>
              <w:spacing w:line="360" w:lineRule="atLeast"/>
              <w:ind w:left="284" w:hanging="284"/>
              <w:jc w:val="center"/>
              <w:rPr>
                <w:b/>
              </w:rPr>
            </w:pPr>
            <w:r w:rsidRPr="006831D6">
              <w:rPr>
                <w:b/>
              </w:rPr>
              <w:t>1 494</w:t>
            </w:r>
          </w:p>
        </w:tc>
      </w:tr>
    </w:tbl>
    <w:p w:rsidR="006831D6" w:rsidRPr="006831D6" w:rsidRDefault="006831D6" w:rsidP="006831D6">
      <w:pPr>
        <w:tabs>
          <w:tab w:val="left" w:pos="1134"/>
        </w:tabs>
        <w:spacing w:line="360" w:lineRule="atLeast"/>
        <w:ind w:left="284" w:hanging="284"/>
        <w:jc w:val="both"/>
      </w:pPr>
    </w:p>
    <w:p w:rsidR="006831D6" w:rsidRPr="006831D6" w:rsidRDefault="006831D6" w:rsidP="006831D6">
      <w:pPr>
        <w:tabs>
          <w:tab w:val="left" w:pos="1134"/>
        </w:tabs>
        <w:spacing w:line="360" w:lineRule="atLeast"/>
        <w:ind w:left="284" w:hanging="284"/>
        <w:jc w:val="both"/>
      </w:pPr>
    </w:p>
    <w:p w:rsidR="006831D6" w:rsidRPr="006831D6" w:rsidRDefault="006831D6" w:rsidP="006831D6">
      <w:pPr>
        <w:tabs>
          <w:tab w:val="left" w:pos="1134"/>
        </w:tabs>
        <w:spacing w:line="360" w:lineRule="atLeast"/>
        <w:ind w:left="284" w:hanging="284"/>
        <w:jc w:val="both"/>
        <w:rPr>
          <w:sz w:val="28"/>
          <w:szCs w:val="28"/>
        </w:rPr>
      </w:pPr>
      <w:r w:rsidRPr="006831D6">
        <w:rPr>
          <w:sz w:val="28"/>
          <w:szCs w:val="28"/>
        </w:rPr>
        <w:t>Wykorzystanie baz bibliograficznych (liczba przeszukań)</w:t>
      </w:r>
    </w:p>
    <w:p w:rsidR="006831D6" w:rsidRPr="006831D6" w:rsidRDefault="006831D6" w:rsidP="006831D6">
      <w:pPr>
        <w:tabs>
          <w:tab w:val="left" w:pos="1134"/>
        </w:tabs>
        <w:spacing w:line="360" w:lineRule="atLeast"/>
        <w:ind w:left="284" w:hanging="284"/>
        <w:jc w:val="both"/>
      </w:pPr>
    </w:p>
    <w:p w:rsidR="006831D6" w:rsidRPr="006831D6" w:rsidRDefault="006831D6" w:rsidP="006831D6">
      <w:pPr>
        <w:tabs>
          <w:tab w:val="left" w:pos="1134"/>
        </w:tabs>
        <w:spacing w:line="360" w:lineRule="atLeast"/>
        <w:ind w:left="284" w:hanging="284"/>
        <w:jc w:val="both"/>
      </w:pPr>
    </w:p>
    <w:tbl>
      <w:tblPr>
        <w:tblStyle w:val="Tabela-Siatka2"/>
        <w:tblW w:w="0" w:type="auto"/>
        <w:tblInd w:w="108" w:type="dxa"/>
        <w:tblLook w:val="04A0" w:firstRow="1" w:lastRow="0" w:firstColumn="1" w:lastColumn="0" w:noHBand="0" w:noVBand="1"/>
      </w:tblPr>
      <w:tblGrid>
        <w:gridCol w:w="3111"/>
        <w:gridCol w:w="1658"/>
        <w:gridCol w:w="1657"/>
        <w:gridCol w:w="1657"/>
        <w:gridCol w:w="1523"/>
      </w:tblGrid>
      <w:tr w:rsidR="006831D6" w:rsidRPr="006831D6" w:rsidTr="006831D6">
        <w:tc>
          <w:tcPr>
            <w:tcW w:w="3111" w:type="dxa"/>
            <w:tcBorders>
              <w:tl2br w:val="single" w:sz="8" w:space="0" w:color="auto"/>
              <w:tr2bl w:val="nil"/>
            </w:tcBorders>
          </w:tcPr>
          <w:p w:rsidR="006831D6" w:rsidRPr="006831D6" w:rsidRDefault="006831D6" w:rsidP="006831D6">
            <w:pPr>
              <w:tabs>
                <w:tab w:val="left" w:pos="1134"/>
              </w:tabs>
              <w:spacing w:line="360" w:lineRule="atLeast"/>
              <w:ind w:left="284" w:hanging="284"/>
              <w:jc w:val="both"/>
            </w:pPr>
            <w:r w:rsidRPr="006831D6">
              <w:t xml:space="preserve">                              Rok</w:t>
            </w:r>
          </w:p>
          <w:p w:rsidR="006831D6" w:rsidRPr="006831D6" w:rsidRDefault="006831D6" w:rsidP="006831D6">
            <w:pPr>
              <w:tabs>
                <w:tab w:val="left" w:pos="1134"/>
              </w:tabs>
              <w:spacing w:line="360" w:lineRule="atLeast"/>
              <w:ind w:left="284" w:hanging="284"/>
              <w:jc w:val="both"/>
            </w:pPr>
            <w:r w:rsidRPr="006831D6">
              <w:t xml:space="preserve">Baza                            </w:t>
            </w:r>
          </w:p>
        </w:tc>
        <w:tc>
          <w:tcPr>
            <w:tcW w:w="1658" w:type="dxa"/>
            <w:tcBorders>
              <w:bottom w:val="double" w:sz="4" w:space="0" w:color="auto"/>
            </w:tcBorders>
          </w:tcPr>
          <w:p w:rsidR="006831D6" w:rsidRPr="006831D6" w:rsidRDefault="006831D6" w:rsidP="006831D6">
            <w:pPr>
              <w:tabs>
                <w:tab w:val="left" w:pos="1134"/>
              </w:tabs>
              <w:spacing w:line="360" w:lineRule="atLeast"/>
              <w:ind w:left="284" w:hanging="284"/>
              <w:jc w:val="center"/>
            </w:pPr>
            <w:r w:rsidRPr="006831D6">
              <w:t>2011</w:t>
            </w:r>
          </w:p>
        </w:tc>
        <w:tc>
          <w:tcPr>
            <w:tcW w:w="1657" w:type="dxa"/>
            <w:tcBorders>
              <w:bottom w:val="double" w:sz="4" w:space="0" w:color="auto"/>
            </w:tcBorders>
          </w:tcPr>
          <w:p w:rsidR="006831D6" w:rsidRPr="006831D6" w:rsidRDefault="006831D6" w:rsidP="006831D6">
            <w:pPr>
              <w:tabs>
                <w:tab w:val="left" w:pos="1134"/>
              </w:tabs>
              <w:spacing w:line="360" w:lineRule="atLeast"/>
              <w:ind w:left="284" w:hanging="284"/>
              <w:jc w:val="center"/>
            </w:pPr>
            <w:r w:rsidRPr="006831D6">
              <w:t>2012</w:t>
            </w:r>
          </w:p>
        </w:tc>
        <w:tc>
          <w:tcPr>
            <w:tcW w:w="1657" w:type="dxa"/>
            <w:tcBorders>
              <w:bottom w:val="double" w:sz="4" w:space="0" w:color="auto"/>
            </w:tcBorders>
          </w:tcPr>
          <w:p w:rsidR="006831D6" w:rsidRPr="006831D6" w:rsidRDefault="006831D6" w:rsidP="006831D6">
            <w:pPr>
              <w:tabs>
                <w:tab w:val="left" w:pos="1134"/>
              </w:tabs>
              <w:spacing w:line="360" w:lineRule="atLeast"/>
              <w:ind w:left="284" w:hanging="284"/>
              <w:jc w:val="center"/>
            </w:pPr>
            <w:r w:rsidRPr="006831D6">
              <w:t>2013</w:t>
            </w:r>
          </w:p>
        </w:tc>
        <w:tc>
          <w:tcPr>
            <w:tcW w:w="1523" w:type="dxa"/>
            <w:tcBorders>
              <w:bottom w:val="double" w:sz="4" w:space="0" w:color="auto"/>
            </w:tcBorders>
          </w:tcPr>
          <w:p w:rsidR="006831D6" w:rsidRPr="006831D6" w:rsidRDefault="006831D6" w:rsidP="006831D6">
            <w:pPr>
              <w:tabs>
                <w:tab w:val="left" w:pos="1134"/>
              </w:tabs>
              <w:spacing w:line="360" w:lineRule="atLeast"/>
              <w:ind w:left="284" w:hanging="284"/>
              <w:jc w:val="center"/>
            </w:pPr>
            <w:r w:rsidRPr="006831D6">
              <w:t>2014</w:t>
            </w:r>
          </w:p>
        </w:tc>
      </w:tr>
      <w:tr w:rsidR="006831D6" w:rsidRPr="006831D6" w:rsidTr="006831D6">
        <w:tc>
          <w:tcPr>
            <w:tcW w:w="3111" w:type="dxa"/>
          </w:tcPr>
          <w:p w:rsidR="006831D6" w:rsidRPr="006831D6" w:rsidRDefault="006831D6" w:rsidP="006831D6">
            <w:pPr>
              <w:tabs>
                <w:tab w:val="left" w:pos="1134"/>
              </w:tabs>
              <w:spacing w:line="360" w:lineRule="atLeast"/>
              <w:ind w:left="284" w:hanging="284"/>
              <w:jc w:val="both"/>
            </w:pPr>
            <w:proofErr w:type="spellStart"/>
            <w:r w:rsidRPr="006831D6">
              <w:t>Journal</w:t>
            </w:r>
            <w:proofErr w:type="spellEnd"/>
            <w:r w:rsidRPr="006831D6">
              <w:t xml:space="preserve"> </w:t>
            </w:r>
            <w:proofErr w:type="spellStart"/>
            <w:r w:rsidRPr="006831D6">
              <w:t>Citation</w:t>
            </w:r>
            <w:proofErr w:type="spellEnd"/>
            <w:r w:rsidRPr="006831D6">
              <w:t xml:space="preserve"> Report</w:t>
            </w:r>
            <w:r w:rsidRPr="006831D6">
              <w:tab/>
            </w:r>
          </w:p>
        </w:tc>
        <w:tc>
          <w:tcPr>
            <w:tcW w:w="1658" w:type="dxa"/>
            <w:tcBorders>
              <w:top w:val="double" w:sz="4" w:space="0" w:color="auto"/>
            </w:tcBorders>
            <w:vAlign w:val="center"/>
          </w:tcPr>
          <w:p w:rsidR="006831D6" w:rsidRPr="006831D6" w:rsidRDefault="006831D6" w:rsidP="006831D6">
            <w:pPr>
              <w:tabs>
                <w:tab w:val="left" w:pos="1134"/>
              </w:tabs>
              <w:spacing w:line="360" w:lineRule="atLeast"/>
              <w:ind w:left="284" w:hanging="284"/>
              <w:jc w:val="center"/>
            </w:pPr>
            <w:r w:rsidRPr="006831D6">
              <w:t xml:space="preserve">   162</w:t>
            </w:r>
          </w:p>
        </w:tc>
        <w:tc>
          <w:tcPr>
            <w:tcW w:w="1657" w:type="dxa"/>
            <w:tcBorders>
              <w:top w:val="double" w:sz="4" w:space="0" w:color="auto"/>
            </w:tcBorders>
          </w:tcPr>
          <w:p w:rsidR="006831D6" w:rsidRPr="006831D6" w:rsidRDefault="006831D6" w:rsidP="006831D6">
            <w:pPr>
              <w:tabs>
                <w:tab w:val="left" w:pos="1134"/>
              </w:tabs>
              <w:spacing w:line="360" w:lineRule="atLeast"/>
              <w:ind w:left="284" w:hanging="284"/>
              <w:jc w:val="center"/>
            </w:pPr>
            <w:r w:rsidRPr="006831D6">
              <w:t xml:space="preserve">   301</w:t>
            </w:r>
          </w:p>
        </w:tc>
        <w:tc>
          <w:tcPr>
            <w:tcW w:w="1657" w:type="dxa"/>
            <w:tcBorders>
              <w:top w:val="double" w:sz="4" w:space="0" w:color="auto"/>
            </w:tcBorders>
          </w:tcPr>
          <w:p w:rsidR="006831D6" w:rsidRPr="006831D6" w:rsidRDefault="006831D6" w:rsidP="006831D6">
            <w:pPr>
              <w:tabs>
                <w:tab w:val="left" w:pos="1134"/>
              </w:tabs>
              <w:spacing w:line="360" w:lineRule="atLeast"/>
              <w:ind w:left="284" w:hanging="284"/>
              <w:jc w:val="center"/>
            </w:pPr>
            <w:r w:rsidRPr="006831D6">
              <w:t xml:space="preserve">   161</w:t>
            </w:r>
          </w:p>
        </w:tc>
        <w:tc>
          <w:tcPr>
            <w:tcW w:w="1523" w:type="dxa"/>
            <w:tcBorders>
              <w:top w:val="double" w:sz="4" w:space="0" w:color="auto"/>
            </w:tcBorders>
          </w:tcPr>
          <w:p w:rsidR="006831D6" w:rsidRPr="006831D6" w:rsidRDefault="006831D6" w:rsidP="006831D6">
            <w:pPr>
              <w:tabs>
                <w:tab w:val="left" w:pos="1134"/>
              </w:tabs>
              <w:spacing w:line="360" w:lineRule="atLeast"/>
              <w:ind w:left="284" w:hanging="284"/>
              <w:jc w:val="center"/>
            </w:pPr>
            <w:r w:rsidRPr="006831D6">
              <w:t xml:space="preserve">   198</w:t>
            </w:r>
          </w:p>
        </w:tc>
      </w:tr>
      <w:tr w:rsidR="006831D6" w:rsidRPr="006831D6" w:rsidTr="006831D6">
        <w:tc>
          <w:tcPr>
            <w:tcW w:w="3111" w:type="dxa"/>
          </w:tcPr>
          <w:p w:rsidR="006831D6" w:rsidRPr="006831D6" w:rsidRDefault="006831D6" w:rsidP="006831D6">
            <w:pPr>
              <w:tabs>
                <w:tab w:val="left" w:pos="1134"/>
              </w:tabs>
              <w:spacing w:line="360" w:lineRule="atLeast"/>
              <w:ind w:left="284" w:hanging="284"/>
              <w:jc w:val="both"/>
            </w:pPr>
            <w:r w:rsidRPr="006831D6">
              <w:t xml:space="preserve">Web of Knowledge          </w:t>
            </w:r>
          </w:p>
        </w:tc>
        <w:tc>
          <w:tcPr>
            <w:tcW w:w="1658" w:type="dxa"/>
            <w:vAlign w:val="center"/>
          </w:tcPr>
          <w:p w:rsidR="006831D6" w:rsidRPr="006831D6" w:rsidRDefault="006831D6" w:rsidP="006831D6">
            <w:pPr>
              <w:tabs>
                <w:tab w:val="left" w:pos="1134"/>
              </w:tabs>
              <w:spacing w:line="360" w:lineRule="atLeast"/>
              <w:ind w:left="284" w:hanging="284"/>
              <w:jc w:val="center"/>
            </w:pPr>
            <w:r w:rsidRPr="006831D6">
              <w:t>2 554</w:t>
            </w:r>
          </w:p>
        </w:tc>
        <w:tc>
          <w:tcPr>
            <w:tcW w:w="1657" w:type="dxa"/>
          </w:tcPr>
          <w:p w:rsidR="006831D6" w:rsidRPr="006831D6" w:rsidRDefault="006831D6" w:rsidP="006831D6">
            <w:pPr>
              <w:tabs>
                <w:tab w:val="left" w:pos="1134"/>
              </w:tabs>
              <w:spacing w:line="360" w:lineRule="atLeast"/>
              <w:ind w:left="284" w:hanging="284"/>
              <w:jc w:val="center"/>
            </w:pPr>
            <w:r w:rsidRPr="006831D6">
              <w:t>3 391</w:t>
            </w:r>
          </w:p>
        </w:tc>
        <w:tc>
          <w:tcPr>
            <w:tcW w:w="1657" w:type="dxa"/>
          </w:tcPr>
          <w:p w:rsidR="006831D6" w:rsidRPr="006831D6" w:rsidRDefault="006831D6" w:rsidP="006831D6">
            <w:pPr>
              <w:tabs>
                <w:tab w:val="left" w:pos="1134"/>
              </w:tabs>
              <w:spacing w:line="360" w:lineRule="atLeast"/>
              <w:ind w:left="284" w:hanging="284"/>
              <w:jc w:val="center"/>
            </w:pPr>
            <w:r w:rsidRPr="006831D6">
              <w:t>5 710</w:t>
            </w:r>
          </w:p>
        </w:tc>
        <w:tc>
          <w:tcPr>
            <w:tcW w:w="1523" w:type="dxa"/>
          </w:tcPr>
          <w:p w:rsidR="006831D6" w:rsidRPr="006831D6" w:rsidRDefault="006831D6" w:rsidP="006831D6">
            <w:pPr>
              <w:tabs>
                <w:tab w:val="left" w:pos="1134"/>
              </w:tabs>
              <w:spacing w:line="360" w:lineRule="atLeast"/>
              <w:ind w:left="284" w:hanging="284"/>
              <w:jc w:val="center"/>
            </w:pPr>
            <w:r w:rsidRPr="006831D6">
              <w:t>6 300</w:t>
            </w:r>
          </w:p>
        </w:tc>
      </w:tr>
      <w:tr w:rsidR="006831D6" w:rsidRPr="006831D6" w:rsidTr="006831D6">
        <w:tc>
          <w:tcPr>
            <w:tcW w:w="3111" w:type="dxa"/>
          </w:tcPr>
          <w:p w:rsidR="006831D6" w:rsidRPr="006831D6" w:rsidRDefault="006831D6" w:rsidP="006831D6">
            <w:pPr>
              <w:tabs>
                <w:tab w:val="left" w:pos="1134"/>
              </w:tabs>
              <w:spacing w:line="360" w:lineRule="atLeast"/>
              <w:ind w:left="284" w:hanging="284"/>
              <w:jc w:val="both"/>
              <w:rPr>
                <w:b/>
              </w:rPr>
            </w:pPr>
            <w:r w:rsidRPr="006831D6">
              <w:rPr>
                <w:b/>
              </w:rPr>
              <w:t>RAZEM</w:t>
            </w:r>
          </w:p>
        </w:tc>
        <w:tc>
          <w:tcPr>
            <w:tcW w:w="1658" w:type="dxa"/>
            <w:vAlign w:val="center"/>
          </w:tcPr>
          <w:p w:rsidR="006831D6" w:rsidRPr="006831D6" w:rsidRDefault="006831D6" w:rsidP="006831D6">
            <w:pPr>
              <w:tabs>
                <w:tab w:val="left" w:pos="419"/>
                <w:tab w:val="center" w:pos="721"/>
                <w:tab w:val="left" w:pos="1134"/>
              </w:tabs>
              <w:spacing w:line="360" w:lineRule="atLeast"/>
              <w:ind w:left="284" w:hanging="284"/>
              <w:jc w:val="center"/>
              <w:rPr>
                <w:b/>
              </w:rPr>
            </w:pPr>
            <w:r w:rsidRPr="006831D6">
              <w:rPr>
                <w:b/>
              </w:rPr>
              <w:t>2 716</w:t>
            </w:r>
          </w:p>
        </w:tc>
        <w:tc>
          <w:tcPr>
            <w:tcW w:w="1657" w:type="dxa"/>
          </w:tcPr>
          <w:p w:rsidR="006831D6" w:rsidRPr="006831D6" w:rsidRDefault="006831D6" w:rsidP="006831D6">
            <w:pPr>
              <w:tabs>
                <w:tab w:val="left" w:pos="1134"/>
              </w:tabs>
              <w:spacing w:line="360" w:lineRule="atLeast"/>
              <w:ind w:left="284" w:hanging="284"/>
              <w:jc w:val="center"/>
              <w:rPr>
                <w:b/>
              </w:rPr>
            </w:pPr>
            <w:r w:rsidRPr="006831D6">
              <w:rPr>
                <w:b/>
              </w:rPr>
              <w:t>3 692</w:t>
            </w:r>
          </w:p>
        </w:tc>
        <w:tc>
          <w:tcPr>
            <w:tcW w:w="1657" w:type="dxa"/>
          </w:tcPr>
          <w:p w:rsidR="006831D6" w:rsidRPr="006831D6" w:rsidRDefault="006831D6" w:rsidP="006831D6">
            <w:pPr>
              <w:tabs>
                <w:tab w:val="left" w:pos="1134"/>
              </w:tabs>
              <w:spacing w:line="360" w:lineRule="atLeast"/>
              <w:ind w:left="284" w:hanging="284"/>
              <w:jc w:val="center"/>
              <w:rPr>
                <w:b/>
              </w:rPr>
            </w:pPr>
            <w:r w:rsidRPr="006831D6">
              <w:rPr>
                <w:b/>
              </w:rPr>
              <w:t>5 771</w:t>
            </w:r>
          </w:p>
        </w:tc>
        <w:tc>
          <w:tcPr>
            <w:tcW w:w="1523" w:type="dxa"/>
          </w:tcPr>
          <w:p w:rsidR="006831D6" w:rsidRPr="006831D6" w:rsidRDefault="006831D6" w:rsidP="006831D6">
            <w:pPr>
              <w:tabs>
                <w:tab w:val="left" w:pos="1134"/>
              </w:tabs>
              <w:spacing w:line="360" w:lineRule="atLeast"/>
              <w:ind w:left="284" w:hanging="284"/>
              <w:jc w:val="center"/>
              <w:rPr>
                <w:b/>
              </w:rPr>
            </w:pPr>
            <w:r w:rsidRPr="006831D6">
              <w:rPr>
                <w:b/>
              </w:rPr>
              <w:t>6 498</w:t>
            </w:r>
          </w:p>
        </w:tc>
      </w:tr>
    </w:tbl>
    <w:p w:rsidR="006831D6" w:rsidRPr="006831D6" w:rsidRDefault="006831D6" w:rsidP="006831D6">
      <w:pPr>
        <w:tabs>
          <w:tab w:val="left" w:pos="1134"/>
        </w:tabs>
        <w:spacing w:line="360" w:lineRule="atLeast"/>
        <w:ind w:left="1134"/>
        <w:jc w:val="both"/>
      </w:pPr>
    </w:p>
    <w:p w:rsidR="006831D6" w:rsidRPr="006831D6" w:rsidRDefault="006831D6" w:rsidP="006831D6">
      <w:pPr>
        <w:tabs>
          <w:tab w:val="left" w:pos="1134"/>
        </w:tabs>
        <w:spacing w:line="360" w:lineRule="atLeast"/>
        <w:jc w:val="center"/>
        <w:rPr>
          <w:sz w:val="28"/>
          <w:szCs w:val="28"/>
        </w:rPr>
      </w:pPr>
      <w:r w:rsidRPr="006831D6">
        <w:rPr>
          <w:sz w:val="28"/>
          <w:szCs w:val="28"/>
        </w:rPr>
        <w:lastRenderedPageBreak/>
        <w:t>Wykorzystanie bazy IBUK.pl w 2014 r.</w:t>
      </w:r>
    </w:p>
    <w:p w:rsidR="006831D6" w:rsidRPr="006831D6" w:rsidRDefault="006831D6" w:rsidP="006831D6">
      <w:pPr>
        <w:tabs>
          <w:tab w:val="left" w:pos="1134"/>
        </w:tabs>
        <w:spacing w:line="360" w:lineRule="atLeast"/>
        <w:jc w:val="both"/>
      </w:pPr>
    </w:p>
    <w:p w:rsidR="006831D6" w:rsidRPr="006831D6" w:rsidRDefault="006831D6" w:rsidP="006831D6">
      <w:pPr>
        <w:spacing w:after="200" w:line="276" w:lineRule="auto"/>
        <w:rPr>
          <w:rFonts w:eastAsiaTheme="minorHAnsi"/>
          <w:lang w:eastAsia="en-US"/>
        </w:rPr>
      </w:pPr>
      <w:r w:rsidRPr="006831D6">
        <w:rPr>
          <w:rFonts w:eastAsiaTheme="minorHAnsi"/>
          <w:lang w:eastAsia="en-US"/>
        </w:rPr>
        <w:t xml:space="preserve">W okresie od 17 listopada do 31 grudnia 2014 przeczytano </w:t>
      </w:r>
      <w:r w:rsidRPr="006831D6">
        <w:t>24 264 stron w ciągu 110,77 h.</w:t>
      </w:r>
    </w:p>
    <w:p w:rsidR="006831D6" w:rsidRDefault="006831D6" w:rsidP="00D3688C">
      <w:pPr>
        <w:tabs>
          <w:tab w:val="left" w:pos="993"/>
        </w:tabs>
        <w:spacing w:line="360" w:lineRule="atLeast"/>
        <w:ind w:firstLine="708"/>
      </w:pPr>
    </w:p>
    <w:p w:rsidR="00D3688C" w:rsidRDefault="00D3688C" w:rsidP="00D3688C">
      <w:pPr>
        <w:tabs>
          <w:tab w:val="left" w:pos="1134"/>
        </w:tabs>
        <w:spacing w:line="360" w:lineRule="atLeast"/>
        <w:ind w:firstLine="708"/>
      </w:pPr>
      <w:r>
        <w:t>Biblioteka umożliwiła czytelnikom testowe dostępy  do zasobów elektronicznych baz:</w:t>
      </w:r>
    </w:p>
    <w:p w:rsidR="00F621B0" w:rsidRDefault="00F621B0" w:rsidP="00D3688C">
      <w:pPr>
        <w:tabs>
          <w:tab w:val="left" w:pos="1134"/>
        </w:tabs>
        <w:spacing w:line="360" w:lineRule="atLeast"/>
        <w:ind w:firstLine="708"/>
      </w:pPr>
    </w:p>
    <w:p w:rsidR="00F621B0" w:rsidRDefault="00F621B0" w:rsidP="00F621B0">
      <w:pPr>
        <w:pStyle w:val="Akapitzlist"/>
        <w:numPr>
          <w:ilvl w:val="0"/>
          <w:numId w:val="17"/>
        </w:numPr>
        <w:tabs>
          <w:tab w:val="left" w:pos="1134"/>
        </w:tabs>
        <w:spacing w:line="360" w:lineRule="atLeast"/>
        <w:jc w:val="both"/>
      </w:pPr>
      <w:r>
        <w:t>W okresie od 10 marca do 2 kwietnia uruchomiony był d</w:t>
      </w:r>
      <w:r w:rsidRPr="00F621B0">
        <w:t>ostęp testowy do książek elektronicznych wydawnictwa The Institution of Engineering and Technology (IET)</w:t>
      </w:r>
      <w:r>
        <w:t xml:space="preserve">, </w:t>
      </w:r>
      <w:r w:rsidRPr="00F621B0">
        <w:t>zawierającej ponad 400 książek z zakresu techniki i inżynierii za lata 1979-2013</w:t>
      </w:r>
    </w:p>
    <w:p w:rsidR="00D3688C" w:rsidRDefault="00F621B0" w:rsidP="00F621B0">
      <w:pPr>
        <w:pStyle w:val="Akapitzlist"/>
        <w:numPr>
          <w:ilvl w:val="0"/>
          <w:numId w:val="17"/>
        </w:numPr>
        <w:tabs>
          <w:tab w:val="left" w:pos="1134"/>
        </w:tabs>
        <w:spacing w:line="360" w:lineRule="atLeast"/>
        <w:jc w:val="both"/>
      </w:pPr>
      <w:r>
        <w:t>w</w:t>
      </w:r>
      <w:r w:rsidRPr="00F621B0">
        <w:t xml:space="preserve"> dniach 1-30 kwietnia 2014r. </w:t>
      </w:r>
      <w:r>
        <w:t xml:space="preserve">możliwy był dostęp </w:t>
      </w:r>
      <w:r w:rsidRPr="00F621B0">
        <w:t xml:space="preserve"> testowy do bazy IEEE </w:t>
      </w:r>
      <w:proofErr w:type="spellStart"/>
      <w:r w:rsidRPr="00F621B0">
        <w:t>Xplore</w:t>
      </w:r>
      <w:proofErr w:type="spellEnd"/>
      <w:r w:rsidRPr="00F621B0">
        <w:t>, zawierającej publikacje z dziedziny informatyki, elektrotechniki, elektroniki oraz nauk pokrewnych.</w:t>
      </w:r>
    </w:p>
    <w:p w:rsidR="00B85C07" w:rsidRDefault="00B85C07" w:rsidP="00B85C07">
      <w:pPr>
        <w:pStyle w:val="Akapitzlist"/>
        <w:tabs>
          <w:tab w:val="left" w:pos="1134"/>
        </w:tabs>
        <w:spacing w:line="360" w:lineRule="atLeast"/>
        <w:ind w:left="644"/>
        <w:jc w:val="both"/>
      </w:pPr>
    </w:p>
    <w:p w:rsidR="00D3688C" w:rsidRDefault="00D3688C" w:rsidP="00605B0E">
      <w:pPr>
        <w:tabs>
          <w:tab w:val="left" w:pos="1134"/>
        </w:tabs>
        <w:spacing w:line="360" w:lineRule="atLeast"/>
        <w:jc w:val="both"/>
      </w:pPr>
    </w:p>
    <w:p w:rsidR="00D3688C" w:rsidRPr="00DB69D8" w:rsidRDefault="00D3688C" w:rsidP="00D3688C">
      <w:pPr>
        <w:tabs>
          <w:tab w:val="left" w:pos="1134"/>
        </w:tabs>
        <w:spacing w:line="360" w:lineRule="atLeast"/>
        <w:jc w:val="both"/>
      </w:pPr>
      <w:r w:rsidRPr="00B85C07">
        <w:t>WYPOŻYCZALNIA</w:t>
      </w:r>
    </w:p>
    <w:p w:rsidR="00D3688C" w:rsidRPr="00DB69D8" w:rsidRDefault="00D3688C" w:rsidP="00D3688C">
      <w:pPr>
        <w:tabs>
          <w:tab w:val="left" w:pos="1134"/>
        </w:tabs>
        <w:spacing w:line="360" w:lineRule="atLeast"/>
        <w:jc w:val="both"/>
      </w:pPr>
    </w:p>
    <w:p w:rsidR="00D3688C" w:rsidRPr="00DB69D8" w:rsidRDefault="00D3688C" w:rsidP="00D3688C">
      <w:pPr>
        <w:tabs>
          <w:tab w:val="left" w:pos="1134"/>
        </w:tabs>
        <w:spacing w:line="360" w:lineRule="atLeast"/>
        <w:jc w:val="both"/>
      </w:pPr>
      <w:r>
        <w:t xml:space="preserve">     </w:t>
      </w:r>
      <w:r w:rsidRPr="00DB69D8">
        <w:t>Zbiory Wypożyczalni obejmują druki zwarte (księgozbiór wieloegzemplarzowy).</w:t>
      </w:r>
    </w:p>
    <w:p w:rsidR="00D3688C" w:rsidRPr="00DB69D8" w:rsidRDefault="00D3688C" w:rsidP="00D3688C">
      <w:pPr>
        <w:tabs>
          <w:tab w:val="left" w:pos="1134"/>
        </w:tabs>
        <w:spacing w:line="360" w:lineRule="atLeast"/>
        <w:jc w:val="both"/>
      </w:pPr>
    </w:p>
    <w:p w:rsidR="00D3688C" w:rsidRDefault="00D3688C" w:rsidP="00F37F11">
      <w:pPr>
        <w:tabs>
          <w:tab w:val="left" w:pos="142"/>
          <w:tab w:val="left" w:pos="1134"/>
        </w:tabs>
        <w:spacing w:line="360" w:lineRule="atLeast"/>
        <w:ind w:left="142" w:hanging="142"/>
        <w:jc w:val="both"/>
      </w:pPr>
      <w:r>
        <w:tab/>
        <w:t xml:space="preserve">           </w:t>
      </w:r>
      <w:r w:rsidRPr="00DB69D8">
        <w:t>W 20</w:t>
      </w:r>
      <w:r>
        <w:t>1</w:t>
      </w:r>
      <w:r w:rsidR="00440BD3">
        <w:t>4</w:t>
      </w:r>
      <w:r w:rsidRPr="00DB69D8">
        <w:t xml:space="preserve"> r. zanotowano w Wypożyczalni </w:t>
      </w:r>
      <w:r w:rsidR="00440BD3">
        <w:t>7427</w:t>
      </w:r>
      <w:r>
        <w:t xml:space="preserve"> czytelników, w tym czytelnicy aktywni liczyli </w:t>
      </w:r>
      <w:r w:rsidR="00440BD3">
        <w:t>3765 osób,</w:t>
      </w:r>
      <w:r w:rsidR="00F37F11">
        <w:t xml:space="preserve"> o 6,9%</w:t>
      </w:r>
      <w:r w:rsidR="00440BD3">
        <w:t xml:space="preserve"> </w:t>
      </w:r>
      <w:r w:rsidR="00F37F11">
        <w:t>więcej niż w 2013 roku</w:t>
      </w:r>
      <w:r>
        <w:t xml:space="preserve">. </w:t>
      </w:r>
    </w:p>
    <w:p w:rsidR="00D3688C" w:rsidRPr="00DB69D8" w:rsidRDefault="00D3688C" w:rsidP="00D3688C">
      <w:pPr>
        <w:tabs>
          <w:tab w:val="left" w:pos="1134"/>
          <w:tab w:val="left" w:pos="5387"/>
          <w:tab w:val="left" w:pos="6804"/>
        </w:tabs>
        <w:jc w:val="both"/>
      </w:pPr>
      <w:r>
        <w:tab/>
      </w:r>
      <w:r>
        <w:tab/>
      </w:r>
    </w:p>
    <w:p w:rsidR="00D3688C" w:rsidRDefault="00D3688C" w:rsidP="00D3688C">
      <w:pPr>
        <w:tabs>
          <w:tab w:val="left" w:pos="1134"/>
        </w:tabs>
        <w:spacing w:line="360" w:lineRule="atLeast"/>
        <w:jc w:val="both"/>
      </w:pPr>
      <w:r>
        <w:t>Czytelnikom w</w:t>
      </w:r>
      <w:r w:rsidRPr="00DB69D8">
        <w:t>ypożyczono</w:t>
      </w:r>
      <w:r>
        <w:t xml:space="preserve"> </w:t>
      </w:r>
      <w:r w:rsidR="00AA2599">
        <w:t>23 521 książek</w:t>
      </w:r>
      <w:r w:rsidRPr="00D67DB7">
        <w:t>, tj</w:t>
      </w:r>
      <w:r>
        <w:t xml:space="preserve">. o </w:t>
      </w:r>
      <w:r w:rsidR="00440BD3">
        <w:t>1</w:t>
      </w:r>
      <w:r>
        <w:t>,2% więcej niż w 201</w:t>
      </w:r>
      <w:r w:rsidR="00440BD3">
        <w:t>3</w:t>
      </w:r>
      <w:r>
        <w:t xml:space="preserve"> roku.</w:t>
      </w:r>
      <w:r w:rsidRPr="00D67DB7">
        <w:t xml:space="preserve"> </w:t>
      </w:r>
      <w:r>
        <w:t xml:space="preserve">Czytelnicy dokonali  </w:t>
      </w:r>
      <w:r w:rsidR="00440BD3">
        <w:t>9605</w:t>
      </w:r>
      <w:r w:rsidR="00F37F11">
        <w:t xml:space="preserve"> </w:t>
      </w:r>
      <w:r>
        <w:t>prolongat i 23</w:t>
      </w:r>
      <w:r w:rsidR="00440BD3">
        <w:t>235</w:t>
      </w:r>
      <w:r>
        <w:t xml:space="preserve"> zwrotów. W Wypożyczalni zarejestrowano 52 995 wszystkich operacji wykonanych.</w:t>
      </w:r>
    </w:p>
    <w:p w:rsidR="00F37F11" w:rsidRDefault="00D3688C" w:rsidP="00D3688C">
      <w:pPr>
        <w:tabs>
          <w:tab w:val="left" w:pos="1134"/>
        </w:tabs>
        <w:spacing w:line="360" w:lineRule="atLeast"/>
        <w:jc w:val="both"/>
      </w:pPr>
      <w:r>
        <w:t>Z wypożyczeń skorzystało</w:t>
      </w:r>
      <w:r w:rsidR="00440BD3">
        <w:t xml:space="preserve"> 20 205 , tj. 0 4,6 % mniej niż w roku 2013 lecz czytelnicy byli bardziej aktywni. Nieco wzrosła liczba wypożyczonych książek i znacząco liczba prolongat. </w:t>
      </w:r>
    </w:p>
    <w:p w:rsidR="00D3688C" w:rsidRDefault="00D3688C" w:rsidP="00F37F11">
      <w:pPr>
        <w:tabs>
          <w:tab w:val="left" w:pos="1134"/>
        </w:tabs>
        <w:spacing w:line="360" w:lineRule="atLeast"/>
        <w:jc w:val="both"/>
      </w:pPr>
      <w:r>
        <w:t xml:space="preserve"> </w:t>
      </w:r>
    </w:p>
    <w:p w:rsidR="00D3688C" w:rsidRDefault="00D3688C" w:rsidP="00D3688C">
      <w:pPr>
        <w:tabs>
          <w:tab w:val="left" w:pos="1134"/>
        </w:tabs>
        <w:spacing w:line="360" w:lineRule="atLeast"/>
        <w:ind w:left="1021"/>
        <w:jc w:val="both"/>
      </w:pPr>
    </w:p>
    <w:p w:rsidR="00D3688C" w:rsidRPr="00DB69D8" w:rsidRDefault="00D3688C" w:rsidP="00D3688C">
      <w:pPr>
        <w:tabs>
          <w:tab w:val="left" w:pos="1134"/>
          <w:tab w:val="left" w:pos="5103"/>
        </w:tabs>
        <w:spacing w:line="360" w:lineRule="atLeast"/>
        <w:jc w:val="both"/>
        <w:rPr>
          <w:position w:val="6"/>
        </w:rPr>
      </w:pPr>
      <w:r w:rsidRPr="00DB69D8">
        <w:rPr>
          <w:position w:val="6"/>
        </w:rPr>
        <w:t>WYPOŻYCZALNIA MIĘDZYBIBLIOTECZNA</w:t>
      </w:r>
    </w:p>
    <w:p w:rsidR="00D3688C" w:rsidRPr="00DB69D8" w:rsidRDefault="00D3688C" w:rsidP="00D3688C">
      <w:pPr>
        <w:tabs>
          <w:tab w:val="left" w:pos="1134"/>
          <w:tab w:val="left" w:pos="5103"/>
        </w:tabs>
        <w:spacing w:line="360" w:lineRule="atLeast"/>
        <w:jc w:val="both"/>
        <w:rPr>
          <w:position w:val="6"/>
        </w:rPr>
      </w:pPr>
    </w:p>
    <w:p w:rsidR="00D3688C" w:rsidRPr="00DB69D8" w:rsidRDefault="00D3688C" w:rsidP="00D3688C">
      <w:pPr>
        <w:tabs>
          <w:tab w:val="left" w:pos="1134"/>
          <w:tab w:val="left" w:pos="5103"/>
        </w:tabs>
        <w:spacing w:line="360" w:lineRule="atLeast"/>
        <w:jc w:val="both"/>
        <w:rPr>
          <w:position w:val="6"/>
        </w:rPr>
      </w:pPr>
      <w:r w:rsidRPr="00DB69D8">
        <w:rPr>
          <w:position w:val="6"/>
        </w:rPr>
        <w:tab/>
        <w:t>W ramach wypożyczeń międz</w:t>
      </w:r>
      <w:r>
        <w:rPr>
          <w:position w:val="6"/>
        </w:rPr>
        <w:t>ybibliotecznych wysłano zamówienia do 5</w:t>
      </w:r>
      <w:r w:rsidR="00E275D7">
        <w:rPr>
          <w:position w:val="6"/>
        </w:rPr>
        <w:t>6</w:t>
      </w:r>
      <w:r>
        <w:rPr>
          <w:position w:val="6"/>
        </w:rPr>
        <w:t xml:space="preserve"> </w:t>
      </w:r>
      <w:r w:rsidRPr="00DB69D8">
        <w:rPr>
          <w:position w:val="6"/>
        </w:rPr>
        <w:t>bibliotek krajowych</w:t>
      </w:r>
      <w:r>
        <w:rPr>
          <w:position w:val="6"/>
        </w:rPr>
        <w:br/>
      </w:r>
      <w:r w:rsidRPr="00DB69D8">
        <w:rPr>
          <w:position w:val="6"/>
        </w:rPr>
        <w:t xml:space="preserve"> </w:t>
      </w:r>
      <w:r>
        <w:rPr>
          <w:position w:val="6"/>
        </w:rPr>
        <w:t xml:space="preserve">i 5 zagranicznych </w:t>
      </w:r>
      <w:r w:rsidRPr="00DB69D8">
        <w:rPr>
          <w:position w:val="6"/>
        </w:rPr>
        <w:t xml:space="preserve">na </w:t>
      </w:r>
      <w:r w:rsidR="00E275D7">
        <w:rPr>
          <w:position w:val="6"/>
        </w:rPr>
        <w:t xml:space="preserve">765 </w:t>
      </w:r>
      <w:r>
        <w:rPr>
          <w:position w:val="6"/>
        </w:rPr>
        <w:t xml:space="preserve"> </w:t>
      </w:r>
      <w:r w:rsidRPr="00DB69D8">
        <w:rPr>
          <w:position w:val="6"/>
        </w:rPr>
        <w:t xml:space="preserve"> dokument</w:t>
      </w:r>
      <w:r w:rsidR="00E275D7">
        <w:rPr>
          <w:position w:val="6"/>
        </w:rPr>
        <w:t xml:space="preserve">ów </w:t>
      </w:r>
      <w:r w:rsidRPr="00DB69D8">
        <w:rPr>
          <w:position w:val="6"/>
        </w:rPr>
        <w:t xml:space="preserve">- otrzymano </w:t>
      </w:r>
      <w:r w:rsidR="00E275D7">
        <w:rPr>
          <w:position w:val="6"/>
        </w:rPr>
        <w:t xml:space="preserve">724 </w:t>
      </w:r>
      <w:r>
        <w:rPr>
          <w:position w:val="6"/>
        </w:rPr>
        <w:t xml:space="preserve"> </w:t>
      </w:r>
      <w:r w:rsidRPr="00DB69D8">
        <w:rPr>
          <w:position w:val="6"/>
        </w:rPr>
        <w:t xml:space="preserve"> pozycj</w:t>
      </w:r>
      <w:r w:rsidR="00E275D7">
        <w:rPr>
          <w:position w:val="6"/>
        </w:rPr>
        <w:t>e</w:t>
      </w:r>
      <w:r>
        <w:rPr>
          <w:position w:val="6"/>
        </w:rPr>
        <w:t>.</w:t>
      </w:r>
      <w:r w:rsidRPr="00DB69D8">
        <w:rPr>
          <w:position w:val="6"/>
        </w:rPr>
        <w:t xml:space="preserve"> </w:t>
      </w:r>
      <w:r>
        <w:rPr>
          <w:position w:val="6"/>
        </w:rPr>
        <w:t xml:space="preserve">Zrealizowano 95 % zamówień. </w:t>
      </w:r>
    </w:p>
    <w:p w:rsidR="00D3688C" w:rsidRDefault="00D3688C" w:rsidP="00D3688C">
      <w:pPr>
        <w:tabs>
          <w:tab w:val="left" w:pos="1134"/>
          <w:tab w:val="left" w:pos="5103"/>
        </w:tabs>
        <w:spacing w:line="360" w:lineRule="atLeast"/>
        <w:jc w:val="both"/>
        <w:rPr>
          <w:position w:val="6"/>
        </w:rPr>
      </w:pPr>
      <w:r w:rsidRPr="00DB69D8">
        <w:rPr>
          <w:position w:val="6"/>
        </w:rPr>
        <w:t>W 20</w:t>
      </w:r>
      <w:r>
        <w:rPr>
          <w:position w:val="6"/>
        </w:rPr>
        <w:t>1</w:t>
      </w:r>
      <w:r w:rsidR="00E275D7">
        <w:rPr>
          <w:position w:val="6"/>
        </w:rPr>
        <w:t>4</w:t>
      </w:r>
      <w:r>
        <w:rPr>
          <w:position w:val="6"/>
        </w:rPr>
        <w:t>3</w:t>
      </w:r>
      <w:r w:rsidRPr="00DB69D8">
        <w:rPr>
          <w:position w:val="6"/>
        </w:rPr>
        <w:t xml:space="preserve"> r. ze zbiorów naszej Biblioteki skorzystało </w:t>
      </w:r>
      <w:r w:rsidR="00E275D7">
        <w:rPr>
          <w:position w:val="6"/>
        </w:rPr>
        <w:t>10</w:t>
      </w:r>
      <w:r>
        <w:rPr>
          <w:position w:val="6"/>
        </w:rPr>
        <w:t xml:space="preserve"> bibliotek krajowych</w:t>
      </w:r>
      <w:r w:rsidR="00E275D7">
        <w:rPr>
          <w:position w:val="6"/>
        </w:rPr>
        <w:t xml:space="preserve">. Do Biblioteki ATH wpłynęło </w:t>
      </w:r>
      <w:r w:rsidR="00E275D7">
        <w:rPr>
          <w:position w:val="6"/>
        </w:rPr>
        <w:br/>
        <w:t>15</w:t>
      </w:r>
      <w:r>
        <w:rPr>
          <w:position w:val="6"/>
        </w:rPr>
        <w:t xml:space="preserve"> zamówień. Wszystkie zostały zrealizowane. W minionym roku o ponad 3</w:t>
      </w:r>
      <w:r w:rsidR="00E275D7">
        <w:rPr>
          <w:position w:val="6"/>
        </w:rPr>
        <w:t>8</w:t>
      </w:r>
      <w:r>
        <w:rPr>
          <w:position w:val="6"/>
        </w:rPr>
        <w:t xml:space="preserve"> %  wzrosła liczba zamówień naszych czytelników w ramach Wypożyczalni Międzybibliotecznej i o </w:t>
      </w:r>
      <w:r w:rsidR="00E275D7">
        <w:rPr>
          <w:position w:val="6"/>
        </w:rPr>
        <w:t>nieco mniejszą (37,</w:t>
      </w:r>
      <w:r w:rsidR="00063B84">
        <w:rPr>
          <w:position w:val="6"/>
        </w:rPr>
        <w:t>1%)</w:t>
      </w:r>
      <w:r>
        <w:rPr>
          <w:position w:val="6"/>
        </w:rPr>
        <w:t xml:space="preserve">  wartość wzrosła liczba realizacji.</w:t>
      </w:r>
      <w:r w:rsidR="00063B84">
        <w:rPr>
          <w:position w:val="6"/>
        </w:rPr>
        <w:t xml:space="preserve"> Tendencja wzrostowa utrzymuje się od kilku lat.</w:t>
      </w:r>
    </w:p>
    <w:p w:rsidR="00063B84" w:rsidRDefault="00063B84" w:rsidP="00D3688C">
      <w:pPr>
        <w:tabs>
          <w:tab w:val="left" w:pos="1134"/>
          <w:tab w:val="left" w:pos="5103"/>
        </w:tabs>
        <w:spacing w:line="360" w:lineRule="atLeast"/>
        <w:jc w:val="both"/>
        <w:rPr>
          <w:position w:val="6"/>
        </w:rPr>
      </w:pPr>
    </w:p>
    <w:p w:rsidR="00063B84" w:rsidRDefault="00063B84" w:rsidP="00D3688C">
      <w:pPr>
        <w:tabs>
          <w:tab w:val="left" w:pos="1134"/>
          <w:tab w:val="left" w:pos="5103"/>
        </w:tabs>
        <w:spacing w:line="360" w:lineRule="atLeast"/>
        <w:jc w:val="both"/>
        <w:rPr>
          <w:position w:val="6"/>
        </w:rPr>
      </w:pPr>
    </w:p>
    <w:p w:rsidR="00063B84" w:rsidRDefault="00063B84" w:rsidP="00D3688C">
      <w:pPr>
        <w:tabs>
          <w:tab w:val="left" w:pos="1134"/>
          <w:tab w:val="left" w:pos="5103"/>
        </w:tabs>
        <w:spacing w:line="360" w:lineRule="atLeast"/>
        <w:jc w:val="both"/>
        <w:rPr>
          <w:position w:val="6"/>
        </w:rPr>
      </w:pPr>
    </w:p>
    <w:p w:rsidR="00A2241D" w:rsidRDefault="00A2241D" w:rsidP="00D3688C">
      <w:pPr>
        <w:tabs>
          <w:tab w:val="left" w:pos="1134"/>
          <w:tab w:val="left" w:pos="5103"/>
        </w:tabs>
        <w:spacing w:line="360" w:lineRule="atLeast"/>
        <w:jc w:val="both"/>
        <w:rPr>
          <w:position w:val="6"/>
        </w:rPr>
      </w:pPr>
    </w:p>
    <w:p w:rsidR="00063B84" w:rsidRDefault="00063B84" w:rsidP="00D3688C">
      <w:pPr>
        <w:tabs>
          <w:tab w:val="left" w:pos="1134"/>
          <w:tab w:val="left" w:pos="5103"/>
        </w:tabs>
        <w:spacing w:line="360" w:lineRule="atLeast"/>
        <w:jc w:val="both"/>
        <w:rPr>
          <w:position w:val="6"/>
        </w:rPr>
      </w:pPr>
      <w:r>
        <w:rPr>
          <w:position w:val="6"/>
        </w:rPr>
        <w:lastRenderedPageBreak/>
        <w:t xml:space="preserve">DOKUMENTACJA DOROBKU NAUKOWEGO PRACOWNIKÓW ATH </w:t>
      </w:r>
    </w:p>
    <w:p w:rsidR="00063B84" w:rsidRDefault="00063B84" w:rsidP="00D3688C">
      <w:pPr>
        <w:tabs>
          <w:tab w:val="left" w:pos="1134"/>
          <w:tab w:val="left" w:pos="5103"/>
        </w:tabs>
        <w:spacing w:line="360" w:lineRule="atLeast"/>
        <w:jc w:val="both"/>
        <w:rPr>
          <w:position w:val="6"/>
        </w:rPr>
      </w:pPr>
    </w:p>
    <w:p w:rsidR="00063B84" w:rsidRPr="00063B84" w:rsidRDefault="00063B84" w:rsidP="00063B84">
      <w:pPr>
        <w:tabs>
          <w:tab w:val="left" w:pos="1134"/>
          <w:tab w:val="left" w:pos="5103"/>
        </w:tabs>
        <w:spacing w:line="360" w:lineRule="atLeast"/>
        <w:jc w:val="both"/>
        <w:rPr>
          <w:position w:val="6"/>
        </w:rPr>
      </w:pPr>
      <w:r>
        <w:rPr>
          <w:position w:val="6"/>
        </w:rPr>
        <w:tab/>
        <w:t xml:space="preserve">Dokumentacja jest równoznaczna z tworzeniem bazy. </w:t>
      </w:r>
      <w:r w:rsidRPr="00063B84">
        <w:rPr>
          <w:position w:val="6"/>
        </w:rPr>
        <w:t xml:space="preserve">Do „Bibliografii dorobku piśmienniczego pracowników ATH” wpisano 968 publikacji. Kolejny raz wykonano analizę cytowań publikacji pracowników ATH z bazy Web of Knowledge. </w:t>
      </w:r>
      <w:r w:rsidR="00100302">
        <w:rPr>
          <w:position w:val="6"/>
        </w:rPr>
        <w:t>P</w:t>
      </w:r>
      <w:r w:rsidRPr="00063B84">
        <w:rPr>
          <w:position w:val="6"/>
        </w:rPr>
        <w:t>ublikacj</w:t>
      </w:r>
      <w:r w:rsidR="00100302">
        <w:rPr>
          <w:position w:val="6"/>
        </w:rPr>
        <w:t>e</w:t>
      </w:r>
      <w:r w:rsidRPr="00063B84">
        <w:rPr>
          <w:position w:val="6"/>
        </w:rPr>
        <w:t xml:space="preserve"> pracowników </w:t>
      </w:r>
      <w:r w:rsidR="00100302">
        <w:rPr>
          <w:position w:val="6"/>
        </w:rPr>
        <w:t>za 2014 rok były cytowane 650 razy</w:t>
      </w:r>
      <w:r w:rsidRPr="00063B84">
        <w:rPr>
          <w:position w:val="6"/>
        </w:rPr>
        <w:t xml:space="preserve">, wyszukano </w:t>
      </w:r>
      <w:r w:rsidR="00100302">
        <w:rPr>
          <w:position w:val="6"/>
        </w:rPr>
        <w:t>146</w:t>
      </w:r>
      <w:bookmarkStart w:id="0" w:name="_GoBack"/>
      <w:bookmarkEnd w:id="0"/>
      <w:r w:rsidRPr="00063B84">
        <w:rPr>
          <w:position w:val="6"/>
        </w:rPr>
        <w:t xml:space="preserve"> autocytowań.</w:t>
      </w:r>
    </w:p>
    <w:p w:rsidR="00063B84" w:rsidRDefault="00063B84" w:rsidP="00063B84">
      <w:pPr>
        <w:tabs>
          <w:tab w:val="left" w:pos="1134"/>
          <w:tab w:val="left" w:pos="5103"/>
        </w:tabs>
        <w:spacing w:line="360" w:lineRule="atLeast"/>
        <w:jc w:val="both"/>
        <w:rPr>
          <w:position w:val="6"/>
        </w:rPr>
      </w:pPr>
      <w:r w:rsidRPr="00063B84">
        <w:rPr>
          <w:position w:val="6"/>
        </w:rPr>
        <w:tab/>
        <w:t>Tworzenie bazy „Bibliografii dorobku piśmienniczego…” wiąże się również z bieżącymi pracami, w tym: nad aktualizacją wskaźników Impact Factor (100 rekordów), aktualizacją punktacji zgodnie z nowymi przepisami ministerialnymi (316 rekordów), przygotowanie raportów cytowań (342), przygotowanie raportów Indeksu Hirscha (205), przygotowanie danych dla potrzeb oceny pracowników (92), przygotowanie wykazów publikacji (25).</w:t>
      </w:r>
    </w:p>
    <w:p w:rsidR="00270E6A" w:rsidRDefault="00270E6A" w:rsidP="00063B84">
      <w:pPr>
        <w:tabs>
          <w:tab w:val="left" w:pos="1134"/>
          <w:tab w:val="left" w:pos="5103"/>
        </w:tabs>
        <w:spacing w:line="360" w:lineRule="atLeast"/>
        <w:jc w:val="both"/>
        <w:rPr>
          <w:position w:val="6"/>
        </w:rPr>
      </w:pPr>
    </w:p>
    <w:p w:rsidR="00270E6A" w:rsidRDefault="00270E6A" w:rsidP="00063B84">
      <w:pPr>
        <w:tabs>
          <w:tab w:val="left" w:pos="1134"/>
          <w:tab w:val="left" w:pos="5103"/>
        </w:tabs>
        <w:spacing w:line="360" w:lineRule="atLeast"/>
        <w:jc w:val="both"/>
        <w:rPr>
          <w:position w:val="6"/>
        </w:rPr>
      </w:pPr>
    </w:p>
    <w:p w:rsidR="00270E6A" w:rsidRDefault="00270E6A" w:rsidP="00063B84">
      <w:pPr>
        <w:tabs>
          <w:tab w:val="left" w:pos="1134"/>
          <w:tab w:val="left" w:pos="5103"/>
        </w:tabs>
        <w:spacing w:line="360" w:lineRule="atLeast"/>
        <w:jc w:val="both"/>
        <w:rPr>
          <w:position w:val="6"/>
        </w:rPr>
      </w:pPr>
      <w:r>
        <w:rPr>
          <w:position w:val="6"/>
        </w:rPr>
        <w:t>ŚLĄSKA BIBLIOTEKA CYFROWA</w:t>
      </w:r>
    </w:p>
    <w:p w:rsidR="00063B84" w:rsidRDefault="00063B84" w:rsidP="00063B84">
      <w:pPr>
        <w:tabs>
          <w:tab w:val="left" w:pos="1134"/>
          <w:tab w:val="left" w:pos="5103"/>
        </w:tabs>
        <w:spacing w:line="360" w:lineRule="atLeast"/>
        <w:jc w:val="both"/>
        <w:rPr>
          <w:position w:val="6"/>
        </w:rPr>
      </w:pPr>
    </w:p>
    <w:p w:rsidR="00270E6A" w:rsidRDefault="00270E6A" w:rsidP="00270E6A">
      <w:pPr>
        <w:tabs>
          <w:tab w:val="left" w:pos="1134"/>
          <w:tab w:val="left" w:pos="5103"/>
        </w:tabs>
        <w:spacing w:line="360" w:lineRule="atLeast"/>
        <w:jc w:val="both"/>
        <w:rPr>
          <w:position w:val="6"/>
        </w:rPr>
      </w:pPr>
      <w:r>
        <w:rPr>
          <w:position w:val="6"/>
        </w:rPr>
        <w:tab/>
      </w:r>
      <w:r w:rsidRPr="00270E6A">
        <w:rPr>
          <w:position w:val="6"/>
        </w:rPr>
        <w:t>W dniu 30 grudnia 2014 roku w Śląskiej Bibliotece Cyfrowej umieszczono publikację: „</w:t>
      </w:r>
      <w:proofErr w:type="spellStart"/>
      <w:r w:rsidRPr="00270E6A">
        <w:rPr>
          <w:position w:val="6"/>
        </w:rPr>
        <w:t>Biology</w:t>
      </w:r>
      <w:proofErr w:type="spellEnd"/>
      <w:r w:rsidRPr="00270E6A">
        <w:rPr>
          <w:position w:val="6"/>
        </w:rPr>
        <w:t xml:space="preserve"> and </w:t>
      </w:r>
      <w:proofErr w:type="spellStart"/>
      <w:r w:rsidRPr="00270E6A">
        <w:rPr>
          <w:position w:val="6"/>
        </w:rPr>
        <w:t>ecology</w:t>
      </w:r>
      <w:proofErr w:type="spellEnd"/>
      <w:r w:rsidRPr="00270E6A">
        <w:rPr>
          <w:position w:val="6"/>
        </w:rPr>
        <w:t xml:space="preserve"> of </w:t>
      </w:r>
      <w:proofErr w:type="spellStart"/>
      <w:r w:rsidRPr="00270E6A">
        <w:rPr>
          <w:position w:val="6"/>
        </w:rPr>
        <w:t>an</w:t>
      </w:r>
      <w:proofErr w:type="spellEnd"/>
      <w:r w:rsidRPr="00270E6A">
        <w:rPr>
          <w:position w:val="6"/>
        </w:rPr>
        <w:t xml:space="preserve"> </w:t>
      </w:r>
      <w:proofErr w:type="spellStart"/>
      <w:r w:rsidRPr="00270E6A">
        <w:rPr>
          <w:position w:val="6"/>
        </w:rPr>
        <w:t>invasion</w:t>
      </w:r>
      <w:proofErr w:type="spellEnd"/>
      <w:r w:rsidRPr="00270E6A">
        <w:rPr>
          <w:position w:val="6"/>
        </w:rPr>
        <w:t xml:space="preserve"> of </w:t>
      </w:r>
      <w:proofErr w:type="spellStart"/>
      <w:r w:rsidRPr="00270E6A">
        <w:rPr>
          <w:position w:val="6"/>
        </w:rPr>
        <w:t>Impatiens</w:t>
      </w:r>
      <w:proofErr w:type="spellEnd"/>
      <w:r w:rsidRPr="00270E6A">
        <w:rPr>
          <w:position w:val="6"/>
        </w:rPr>
        <w:t xml:space="preserve"> </w:t>
      </w:r>
      <w:proofErr w:type="spellStart"/>
      <w:r w:rsidRPr="00270E6A">
        <w:rPr>
          <w:position w:val="6"/>
        </w:rPr>
        <w:t>parviflora</w:t>
      </w:r>
      <w:proofErr w:type="spellEnd"/>
      <w:r w:rsidRPr="00270E6A">
        <w:rPr>
          <w:position w:val="6"/>
        </w:rPr>
        <w:t xml:space="preserve"> DC in </w:t>
      </w:r>
      <w:proofErr w:type="spellStart"/>
      <w:r w:rsidRPr="00270E6A">
        <w:rPr>
          <w:position w:val="6"/>
        </w:rPr>
        <w:t>natural</w:t>
      </w:r>
      <w:proofErr w:type="spellEnd"/>
      <w:r w:rsidRPr="00270E6A">
        <w:rPr>
          <w:position w:val="6"/>
        </w:rPr>
        <w:t xml:space="preserve"> and </w:t>
      </w:r>
      <w:proofErr w:type="spellStart"/>
      <w:r w:rsidRPr="00270E6A">
        <w:rPr>
          <w:position w:val="6"/>
        </w:rPr>
        <w:t>semi-natural</w:t>
      </w:r>
      <w:proofErr w:type="spellEnd"/>
      <w:r w:rsidRPr="00270E6A">
        <w:rPr>
          <w:position w:val="6"/>
        </w:rPr>
        <w:t xml:space="preserve"> </w:t>
      </w:r>
      <w:proofErr w:type="spellStart"/>
      <w:r w:rsidRPr="00270E6A">
        <w:rPr>
          <w:position w:val="6"/>
        </w:rPr>
        <w:t>habitats</w:t>
      </w:r>
      <w:proofErr w:type="spellEnd"/>
      <w:r w:rsidRPr="00270E6A">
        <w:rPr>
          <w:position w:val="6"/>
        </w:rPr>
        <w:t>” doktora Damian Chmury. Publikacje naszych pracowników (12 tytułów) miały 9601 otwarć.</w:t>
      </w:r>
    </w:p>
    <w:p w:rsidR="00270E6A" w:rsidRPr="00270E6A" w:rsidRDefault="00270E6A" w:rsidP="00270E6A">
      <w:pPr>
        <w:tabs>
          <w:tab w:val="left" w:pos="1134"/>
          <w:tab w:val="left" w:pos="5103"/>
        </w:tabs>
        <w:spacing w:line="360" w:lineRule="atLeast"/>
        <w:jc w:val="both"/>
        <w:rPr>
          <w:position w:val="6"/>
        </w:rPr>
      </w:pPr>
    </w:p>
    <w:p w:rsidR="00DC029C" w:rsidRDefault="00DC029C" w:rsidP="00063B84">
      <w:pPr>
        <w:tabs>
          <w:tab w:val="left" w:pos="709"/>
        </w:tabs>
        <w:spacing w:line="360" w:lineRule="atLeast"/>
      </w:pPr>
    </w:p>
    <w:p w:rsidR="00063B84" w:rsidRDefault="00063B84" w:rsidP="004E0A0B">
      <w:pPr>
        <w:tabs>
          <w:tab w:val="left" w:pos="709"/>
        </w:tabs>
        <w:spacing w:line="360" w:lineRule="atLeast"/>
      </w:pPr>
      <w:r>
        <w:t>UPOWSZECHNIANIE WIEDZY</w:t>
      </w:r>
    </w:p>
    <w:p w:rsidR="00DC029C" w:rsidRDefault="00DC029C" w:rsidP="004E0A0B">
      <w:pPr>
        <w:tabs>
          <w:tab w:val="left" w:pos="709"/>
        </w:tabs>
        <w:spacing w:line="360" w:lineRule="atLeast"/>
      </w:pPr>
      <w:r>
        <w:tab/>
      </w:r>
    </w:p>
    <w:p w:rsidR="00DC029C" w:rsidRDefault="00DC029C" w:rsidP="00E72E8F">
      <w:pPr>
        <w:tabs>
          <w:tab w:val="left" w:pos="709"/>
        </w:tabs>
        <w:spacing w:line="360" w:lineRule="atLeast"/>
        <w:jc w:val="both"/>
      </w:pPr>
      <w:r>
        <w:t>W 2014 roku zorganizowano 3 wykłady popularyzujące wiedzę</w:t>
      </w:r>
    </w:p>
    <w:p w:rsidR="00DC029C" w:rsidRDefault="00DC029C" w:rsidP="00E72E8F">
      <w:pPr>
        <w:tabs>
          <w:tab w:val="left" w:pos="709"/>
        </w:tabs>
        <w:spacing w:line="360" w:lineRule="atLeast"/>
        <w:jc w:val="both"/>
      </w:pPr>
      <w:r>
        <w:tab/>
        <w:t>1.</w:t>
      </w:r>
      <w:r>
        <w:tab/>
        <w:t>W dniu 9 stycznia 2014 roku wykład wprowadzający do otwartej wystawy „Mikro-Makro. Skale wszechświata” wygłosił dr Tomasz Rożek - fizyk, dziennikarz, popularyzator nauki. Wystawa została przygotowana dzięki wsparciu finansowemu "Fundacji TDJ Na Rzecz Edukacji i Rozwoju". Nieodpłatne wypożyczenie wystawy było możliwe dzięki uprzejmości doktora Rożka. Oprócz społeczności akademickiej, gośćmi Biblioteki byli uczniowie bielskich Liceów: nr 3 im. S. Żeromskiego, nr 4 im. Komisji Edukacji Narodowej i Liceum nr 5.</w:t>
      </w:r>
    </w:p>
    <w:p w:rsidR="00DC029C" w:rsidRDefault="00DC029C" w:rsidP="00E72E8F">
      <w:pPr>
        <w:tabs>
          <w:tab w:val="left" w:pos="709"/>
        </w:tabs>
        <w:spacing w:line="360" w:lineRule="atLeast"/>
        <w:jc w:val="both"/>
      </w:pPr>
      <w:r>
        <w:tab/>
        <w:t>2.</w:t>
      </w:r>
      <w:r>
        <w:tab/>
        <w:t xml:space="preserve">W dniu 2 kwietnia 2014 roku gościem Biblioteki ATH był dr Krzysztof  </w:t>
      </w:r>
      <w:proofErr w:type="spellStart"/>
      <w:r>
        <w:t>Tunia</w:t>
      </w:r>
      <w:proofErr w:type="spellEnd"/>
      <w:r>
        <w:t xml:space="preserve"> z Instytutu Archeologii i Etnologii PAN, odkrywca unikatowego w skali europejskiej zespołu grobowców neolitycznych w Słonowicach k. Kazimierzy Wielkiej. Wykładu wysłuchali pracownicy, studenci oraz słuchacze Uniwersytetu Trzeciego Wieku.</w:t>
      </w:r>
    </w:p>
    <w:p w:rsidR="00DC029C" w:rsidRDefault="00DC029C" w:rsidP="00E72E8F">
      <w:pPr>
        <w:tabs>
          <w:tab w:val="left" w:pos="709"/>
        </w:tabs>
        <w:spacing w:line="360" w:lineRule="atLeast"/>
        <w:jc w:val="both"/>
      </w:pPr>
      <w:r>
        <w:tab/>
        <w:t>3.</w:t>
      </w:r>
      <w:r>
        <w:tab/>
        <w:t>W dniu 8 maja 2014 r. w auli Akademii Techniczno-Humanistycznej Pani Małgorzata Handzlik wygłosiła wykład „Integracja europejska - 10 lat za nami, a co przed nami?”. Oprócz społeczności akademickiej w spotkaniu uczestniczyli uczniowie Gimnazjum nr 7.</w:t>
      </w:r>
    </w:p>
    <w:p w:rsidR="00063B84" w:rsidRDefault="00DC029C" w:rsidP="00E72E8F">
      <w:pPr>
        <w:tabs>
          <w:tab w:val="left" w:pos="709"/>
        </w:tabs>
        <w:spacing w:line="360" w:lineRule="atLeast"/>
        <w:jc w:val="both"/>
      </w:pPr>
      <w:r>
        <w:t>Łącznie w wykładach uczestniczyły 253 osoby.</w:t>
      </w:r>
    </w:p>
    <w:p w:rsidR="00581571" w:rsidRDefault="00063B84" w:rsidP="00463CE7">
      <w:pPr>
        <w:tabs>
          <w:tab w:val="left" w:pos="709"/>
        </w:tabs>
        <w:spacing w:line="360" w:lineRule="atLeast"/>
        <w:jc w:val="both"/>
      </w:pPr>
      <w:r>
        <w:lastRenderedPageBreak/>
        <w:tab/>
      </w:r>
      <w:r w:rsidR="004E0A0B">
        <w:t xml:space="preserve">Aby zainteresować czytelników bieżącymi wydarzeniami kulturalnymi, literackimi, historycznymi czy naukowymi  oraz zachęcić czytelników do czytania nie tylko literatury naukowej bibliotekarze przygotowują wystawy. W minionym roku akademickim przygotowano </w:t>
      </w:r>
      <w:r w:rsidR="00DC029C">
        <w:t xml:space="preserve">17 wystaw tematycznych, w tym wspomniana już wystawa </w:t>
      </w:r>
      <w:r w:rsidR="004E0A0B">
        <w:t xml:space="preserve"> </w:t>
      </w:r>
      <w:r w:rsidR="00DC029C" w:rsidRPr="00DC029C">
        <w:t>„Mikro-Makro. Skale wszechświata”</w:t>
      </w:r>
      <w:r w:rsidR="00DC029C">
        <w:t xml:space="preserve">, poświęcone Oskarowi Kolbergowi, „Pannom Wyklętym, Bohumilowi Hrabalowi z okazji 100 rocznicy urodzin, </w:t>
      </w:r>
      <w:r w:rsidR="00581571">
        <w:t xml:space="preserve"> „Powróćmy jak za dawnych lat w zaczarowany bajek świat” – z okazji Międzynarodowego Dnia Książki dla Dzieci przypadający 2 kwietnia,</w:t>
      </w:r>
      <w:r w:rsidR="00581571" w:rsidRPr="00581571">
        <w:t xml:space="preserve"> Gabrie</w:t>
      </w:r>
      <w:r w:rsidR="00E97C55">
        <w:t>l</w:t>
      </w:r>
      <w:r w:rsidR="00581571">
        <w:t>owi</w:t>
      </w:r>
      <w:r w:rsidR="00581571" w:rsidRPr="00581571">
        <w:t xml:space="preserve"> Garci</w:t>
      </w:r>
      <w:r w:rsidR="00581571">
        <w:t>i</w:t>
      </w:r>
      <w:r w:rsidR="00581571" w:rsidRPr="00581571">
        <w:t xml:space="preserve"> Marquez</w:t>
      </w:r>
      <w:r w:rsidR="00581571">
        <w:t xml:space="preserve">owi </w:t>
      </w:r>
      <w:r w:rsidR="006A1103">
        <w:t xml:space="preserve">- </w:t>
      </w:r>
      <w:r w:rsidR="00581571">
        <w:t xml:space="preserve">w związku ze śmiercią, Williamowi Szekspirowi, w związku </w:t>
      </w:r>
      <w:r w:rsidR="00463CE7">
        <w:br/>
      </w:r>
      <w:r w:rsidR="00581571">
        <w:t>z 450 rocznicą urodzin, 25</w:t>
      </w:r>
      <w:r w:rsidR="006A1103">
        <w:t>-</w:t>
      </w:r>
      <w:r w:rsidR="00581571">
        <w:t xml:space="preserve">leciu niepodległej Polski, Podróżom Marzeń, Pięknu Afryki z prezentacją rękodzieła z kilku krajów afrykańskich, Cricotece, czyli </w:t>
      </w:r>
      <w:r w:rsidR="00581571" w:rsidRPr="00581571">
        <w:t xml:space="preserve"> oddan</w:t>
      </w:r>
      <w:r w:rsidR="00581571">
        <w:t>emu do użytku</w:t>
      </w:r>
      <w:r w:rsidR="00581571" w:rsidRPr="00581571">
        <w:t xml:space="preserve"> 12 września 2014 roku </w:t>
      </w:r>
      <w:r w:rsidR="00463CE7">
        <w:br/>
      </w:r>
      <w:r w:rsidR="00581571" w:rsidRPr="00581571">
        <w:t>w Krakowie Ośrod</w:t>
      </w:r>
      <w:r w:rsidR="00581571">
        <w:t>kowi</w:t>
      </w:r>
      <w:r w:rsidR="00581571" w:rsidRPr="00581571">
        <w:t xml:space="preserve"> Dokumentacji Sztuki Tadeusza Kantora</w:t>
      </w:r>
      <w:r w:rsidR="00581571">
        <w:t xml:space="preserve"> i inne.</w:t>
      </w:r>
      <w:r w:rsidR="00581571" w:rsidRPr="00581571">
        <w:t xml:space="preserve">  </w:t>
      </w:r>
    </w:p>
    <w:p w:rsidR="00270E6A" w:rsidRDefault="00270E6A" w:rsidP="00581571">
      <w:pPr>
        <w:tabs>
          <w:tab w:val="left" w:pos="709"/>
        </w:tabs>
        <w:spacing w:line="360" w:lineRule="atLeast"/>
      </w:pPr>
    </w:p>
    <w:p w:rsidR="00270E6A" w:rsidRPr="00581571" w:rsidRDefault="00270E6A" w:rsidP="00581571">
      <w:pPr>
        <w:tabs>
          <w:tab w:val="left" w:pos="709"/>
        </w:tabs>
        <w:spacing w:line="360" w:lineRule="atLeast"/>
        <w:rPr>
          <w:smallCaps/>
        </w:rPr>
      </w:pPr>
    </w:p>
    <w:p w:rsidR="00270E6A" w:rsidRDefault="00270E6A" w:rsidP="00270E6A">
      <w:pPr>
        <w:tabs>
          <w:tab w:val="left" w:pos="709"/>
        </w:tabs>
        <w:spacing w:line="360" w:lineRule="atLeast"/>
      </w:pPr>
      <w:r>
        <w:t>SZKOLENIA UŻYTKOWNIKÓW</w:t>
      </w:r>
    </w:p>
    <w:p w:rsidR="00270E6A" w:rsidRDefault="00270E6A" w:rsidP="00270E6A">
      <w:pPr>
        <w:tabs>
          <w:tab w:val="left" w:pos="709"/>
        </w:tabs>
        <w:spacing w:line="360" w:lineRule="atLeast"/>
      </w:pPr>
    </w:p>
    <w:p w:rsidR="00270E6A" w:rsidRDefault="00270E6A" w:rsidP="00463CE7">
      <w:pPr>
        <w:tabs>
          <w:tab w:val="left" w:pos="709"/>
        </w:tabs>
        <w:spacing w:line="360" w:lineRule="atLeast"/>
        <w:jc w:val="both"/>
      </w:pPr>
      <w:r>
        <w:tab/>
        <w:t xml:space="preserve">Corocznie na przełomie września i października Biblioteka organizuje szkolenia studentów </w:t>
      </w:r>
    </w:p>
    <w:p w:rsidR="00270E6A" w:rsidRDefault="00270E6A" w:rsidP="00463CE7">
      <w:pPr>
        <w:tabs>
          <w:tab w:val="left" w:pos="709"/>
        </w:tabs>
        <w:spacing w:line="360" w:lineRule="atLeast"/>
        <w:jc w:val="both"/>
      </w:pPr>
      <w:r>
        <w:t>I roku. W minionym roku pracownicy Biblioteki przeprowadzili 27 godzin zajęć z przysposobienia bibliotecznego. Uczestniczyło w nich 1094  studentów. W szkoleniach nie uczestniczą nasi absolwenci, studenci studiów II stopnia,  sporadycznie uczestniczą studenci studiów niestacjonarnych,. Plan studiów nie uwzględnia przysposobienia bibliotecznego dla studentów studiów niestacjonarnych.</w:t>
      </w:r>
    </w:p>
    <w:p w:rsidR="00270E6A" w:rsidRDefault="00270E6A" w:rsidP="00463CE7">
      <w:pPr>
        <w:tabs>
          <w:tab w:val="left" w:pos="709"/>
        </w:tabs>
        <w:spacing w:line="360" w:lineRule="atLeast"/>
        <w:jc w:val="both"/>
      </w:pPr>
      <w:r>
        <w:tab/>
        <w:t xml:space="preserve">W dniu 7 lutego 2014 roku  Biblioteka zaprosiła pracowników ATH do Sali komputerowej L431 na szkolenie z nowej odsłony Platformy Web of Science, które przeprowadził przedstawiciel firmy Thomson Reuters, pan Marcin </w:t>
      </w:r>
      <w:proofErr w:type="spellStart"/>
      <w:r>
        <w:t>Kapczyński</w:t>
      </w:r>
      <w:proofErr w:type="spellEnd"/>
      <w:r>
        <w:t>. W szkoleniu uczestniczyło 17 pracowników</w:t>
      </w:r>
      <w:r w:rsidR="004669E4">
        <w:t xml:space="preserve"> naukowych</w:t>
      </w:r>
      <w:r>
        <w:t>.</w:t>
      </w:r>
    </w:p>
    <w:p w:rsidR="00581571" w:rsidRDefault="00270E6A" w:rsidP="00463CE7">
      <w:pPr>
        <w:tabs>
          <w:tab w:val="left" w:pos="709"/>
        </w:tabs>
        <w:spacing w:line="360" w:lineRule="atLeast"/>
        <w:jc w:val="both"/>
      </w:pPr>
      <w:r>
        <w:t>Ponadto w maju pracownicy mieli możliwość uczestniczenia w szkoleniach on-</w:t>
      </w:r>
      <w:proofErr w:type="spellStart"/>
      <w:r>
        <w:t>line</w:t>
      </w:r>
      <w:proofErr w:type="spellEnd"/>
      <w:r w:rsidR="008402C2">
        <w:t xml:space="preserve"> dedykowanych platformie Web of Knowledge</w:t>
      </w:r>
      <w:r>
        <w:t>, organizowanych przez firmę Thomson Reuters. Nie posiadamy informacji, czy pracownicy naszej Uczelni skorzystali z tej formy szkoleń.</w:t>
      </w:r>
    </w:p>
    <w:p w:rsidR="00270E6A" w:rsidRDefault="00270E6A" w:rsidP="00463CE7">
      <w:pPr>
        <w:tabs>
          <w:tab w:val="left" w:pos="709"/>
        </w:tabs>
        <w:spacing w:line="360" w:lineRule="atLeast"/>
        <w:jc w:val="both"/>
      </w:pPr>
    </w:p>
    <w:p w:rsidR="00A2241D" w:rsidRDefault="00A2241D" w:rsidP="00270E6A">
      <w:pPr>
        <w:tabs>
          <w:tab w:val="left" w:pos="709"/>
        </w:tabs>
        <w:spacing w:line="360" w:lineRule="atLeast"/>
      </w:pPr>
    </w:p>
    <w:p w:rsidR="004E0A0B" w:rsidRDefault="00270E6A" w:rsidP="004E0A0B">
      <w:pPr>
        <w:tabs>
          <w:tab w:val="left" w:pos="1134"/>
        </w:tabs>
        <w:spacing w:line="360" w:lineRule="atLeast"/>
        <w:jc w:val="both"/>
      </w:pPr>
      <w:r>
        <w:t xml:space="preserve">SZKOLENIA, </w:t>
      </w:r>
      <w:r w:rsidR="004E0A0B" w:rsidRPr="00DB69D8">
        <w:t>KONFERENCJE</w:t>
      </w:r>
      <w:r w:rsidR="004E0A0B">
        <w:t>,</w:t>
      </w:r>
      <w:r w:rsidR="004E0A0B" w:rsidRPr="00DB69D8">
        <w:t xml:space="preserve"> </w:t>
      </w:r>
      <w:r w:rsidR="004E0A0B">
        <w:t xml:space="preserve"> PRAKTYKI</w:t>
      </w:r>
    </w:p>
    <w:p w:rsidR="004E0A0B" w:rsidRPr="00DB69D8" w:rsidRDefault="004E0A0B" w:rsidP="004E0A0B">
      <w:pPr>
        <w:tabs>
          <w:tab w:val="left" w:pos="1134"/>
        </w:tabs>
        <w:spacing w:line="360" w:lineRule="atLeast"/>
        <w:jc w:val="both"/>
      </w:pPr>
    </w:p>
    <w:p w:rsidR="004E0A0B" w:rsidRDefault="004E0A0B" w:rsidP="004E0A0B">
      <w:pPr>
        <w:tabs>
          <w:tab w:val="left" w:pos="1134"/>
        </w:tabs>
        <w:spacing w:line="360" w:lineRule="atLeast"/>
        <w:jc w:val="both"/>
      </w:pPr>
      <w:r w:rsidRPr="00DB69D8">
        <w:tab/>
        <w:t>Bibliotekarze podnosili kwalifikacje biorąc udział w następujących konferencjach</w:t>
      </w:r>
      <w:r>
        <w:t>,</w:t>
      </w:r>
    </w:p>
    <w:p w:rsidR="004E0A0B" w:rsidRDefault="004E0A0B" w:rsidP="004E0A0B">
      <w:pPr>
        <w:tabs>
          <w:tab w:val="left" w:pos="1134"/>
        </w:tabs>
        <w:spacing w:line="360" w:lineRule="atLeast"/>
        <w:jc w:val="both"/>
      </w:pPr>
      <w:r w:rsidRPr="00DB69D8">
        <w:t xml:space="preserve"> </w:t>
      </w:r>
      <w:r>
        <w:t>s</w:t>
      </w:r>
      <w:r w:rsidRPr="00DB69D8">
        <w:t>zkoleniach</w:t>
      </w:r>
      <w:r>
        <w:t>, praktykach specjalistycznych</w:t>
      </w:r>
      <w:r w:rsidRPr="00DB69D8">
        <w:t xml:space="preserve">: </w:t>
      </w:r>
      <w:r w:rsidR="00270E6A">
        <w:t xml:space="preserve"> </w:t>
      </w:r>
    </w:p>
    <w:p w:rsidR="00270E6A" w:rsidRDefault="00270E6A" w:rsidP="004E0A0B">
      <w:pPr>
        <w:tabs>
          <w:tab w:val="left" w:pos="1134"/>
        </w:tabs>
        <w:spacing w:line="360" w:lineRule="atLeast"/>
        <w:jc w:val="both"/>
      </w:pPr>
    </w:p>
    <w:p w:rsidR="00270E6A" w:rsidRPr="00270E6A" w:rsidRDefault="00270E6A" w:rsidP="004E0A0B">
      <w:pPr>
        <w:tabs>
          <w:tab w:val="left" w:pos="1134"/>
        </w:tabs>
        <w:spacing w:line="360" w:lineRule="atLeast"/>
        <w:jc w:val="both"/>
        <w:rPr>
          <w:u w:val="single"/>
        </w:rPr>
      </w:pPr>
      <w:r w:rsidRPr="00270E6A">
        <w:rPr>
          <w:u w:val="single"/>
        </w:rPr>
        <w:t>Szkolenia:</w:t>
      </w:r>
    </w:p>
    <w:p w:rsidR="00270E6A" w:rsidRDefault="00270E6A" w:rsidP="00270E6A">
      <w:pPr>
        <w:pStyle w:val="Akapitzlist"/>
        <w:numPr>
          <w:ilvl w:val="0"/>
          <w:numId w:val="33"/>
        </w:numPr>
        <w:tabs>
          <w:tab w:val="left" w:pos="1134"/>
        </w:tabs>
        <w:spacing w:line="360" w:lineRule="atLeast"/>
        <w:jc w:val="both"/>
      </w:pPr>
      <w:r>
        <w:t>Baza Web of Knowledge, 7.02.14 – 13 pracowników Biblioteki</w:t>
      </w:r>
    </w:p>
    <w:p w:rsidR="00270E6A" w:rsidRDefault="00270E6A" w:rsidP="00270E6A">
      <w:pPr>
        <w:pStyle w:val="Akapitzlist"/>
        <w:numPr>
          <w:ilvl w:val="0"/>
          <w:numId w:val="33"/>
        </w:numPr>
        <w:tabs>
          <w:tab w:val="left" w:pos="1134"/>
        </w:tabs>
        <w:spacing w:line="360" w:lineRule="atLeast"/>
        <w:jc w:val="both"/>
      </w:pPr>
      <w:r>
        <w:t>System zapewnienia Jakości Kształcenia, 11.02.14, L.</w:t>
      </w:r>
      <w:r w:rsidR="007A63BA">
        <w:t xml:space="preserve"> </w:t>
      </w:r>
      <w:r>
        <w:t>Linek, ATH</w:t>
      </w:r>
    </w:p>
    <w:p w:rsidR="00270E6A" w:rsidRDefault="00270E6A" w:rsidP="00270E6A">
      <w:pPr>
        <w:pStyle w:val="Akapitzlist"/>
        <w:numPr>
          <w:ilvl w:val="0"/>
          <w:numId w:val="33"/>
        </w:numPr>
        <w:tabs>
          <w:tab w:val="left" w:pos="1134"/>
        </w:tabs>
        <w:spacing w:line="360" w:lineRule="atLeast"/>
        <w:jc w:val="both"/>
      </w:pPr>
      <w:r>
        <w:t xml:space="preserve">Nowe moduły Systemu </w:t>
      </w:r>
      <w:proofErr w:type="spellStart"/>
      <w:r>
        <w:t>Prolib</w:t>
      </w:r>
      <w:proofErr w:type="spellEnd"/>
      <w:r>
        <w:t>, 11.03.14, Katowice UŚ, M.</w:t>
      </w:r>
      <w:r w:rsidR="007A63BA">
        <w:t xml:space="preserve"> </w:t>
      </w:r>
      <w:r>
        <w:t>Piątek, L.</w:t>
      </w:r>
      <w:r w:rsidR="007A63BA">
        <w:t xml:space="preserve"> </w:t>
      </w:r>
      <w:r>
        <w:t>Linek</w:t>
      </w:r>
    </w:p>
    <w:p w:rsidR="007E6589" w:rsidRDefault="007E6589" w:rsidP="00270E6A">
      <w:pPr>
        <w:pStyle w:val="Akapitzlist"/>
        <w:numPr>
          <w:ilvl w:val="0"/>
          <w:numId w:val="33"/>
        </w:numPr>
        <w:tabs>
          <w:tab w:val="left" w:pos="1134"/>
        </w:tabs>
        <w:spacing w:line="360" w:lineRule="atLeast"/>
        <w:jc w:val="both"/>
      </w:pPr>
      <w:r>
        <w:t>Zarządzanie biblioteką, 14.03.14, Warszawa, L.</w:t>
      </w:r>
      <w:r w:rsidR="007A63BA">
        <w:t xml:space="preserve"> </w:t>
      </w:r>
      <w:r>
        <w:t>Linek</w:t>
      </w:r>
    </w:p>
    <w:p w:rsidR="007E6589" w:rsidRDefault="007E6589" w:rsidP="00270E6A">
      <w:pPr>
        <w:pStyle w:val="Akapitzlist"/>
        <w:numPr>
          <w:ilvl w:val="0"/>
          <w:numId w:val="33"/>
        </w:numPr>
        <w:tabs>
          <w:tab w:val="left" w:pos="1134"/>
        </w:tabs>
        <w:spacing w:line="360" w:lineRule="atLeast"/>
        <w:jc w:val="both"/>
      </w:pPr>
      <w:r>
        <w:t>System OMEGA-PSIR, 16.09.14, Politechnika Warszawska, B.</w:t>
      </w:r>
      <w:r w:rsidR="007A63BA">
        <w:t xml:space="preserve"> </w:t>
      </w:r>
      <w:r>
        <w:t>Paw, L.</w:t>
      </w:r>
      <w:r w:rsidR="007A63BA">
        <w:t xml:space="preserve"> </w:t>
      </w:r>
      <w:r>
        <w:t>Linek</w:t>
      </w:r>
    </w:p>
    <w:p w:rsidR="0045391B" w:rsidRDefault="0045391B" w:rsidP="0045391B">
      <w:pPr>
        <w:tabs>
          <w:tab w:val="left" w:pos="1134"/>
        </w:tabs>
        <w:spacing w:line="360" w:lineRule="atLeast"/>
        <w:jc w:val="both"/>
      </w:pPr>
    </w:p>
    <w:p w:rsidR="0045391B" w:rsidRDefault="0045391B" w:rsidP="0045391B">
      <w:pPr>
        <w:tabs>
          <w:tab w:val="left" w:pos="1134"/>
        </w:tabs>
        <w:spacing w:line="360" w:lineRule="atLeast"/>
        <w:jc w:val="both"/>
        <w:rPr>
          <w:u w:val="single"/>
        </w:rPr>
      </w:pPr>
      <w:r w:rsidRPr="0045391B">
        <w:rPr>
          <w:u w:val="single"/>
        </w:rPr>
        <w:t>Konferencje</w:t>
      </w:r>
      <w:r>
        <w:rPr>
          <w:u w:val="single"/>
        </w:rPr>
        <w:t>, zjazdy</w:t>
      </w:r>
    </w:p>
    <w:p w:rsidR="0045391B" w:rsidRDefault="0045391B" w:rsidP="0045391B">
      <w:pPr>
        <w:pStyle w:val="Akapitzlist"/>
        <w:numPr>
          <w:ilvl w:val="0"/>
          <w:numId w:val="34"/>
        </w:numPr>
        <w:tabs>
          <w:tab w:val="left" w:pos="1134"/>
        </w:tabs>
        <w:spacing w:line="360" w:lineRule="atLeast"/>
        <w:jc w:val="both"/>
      </w:pPr>
      <w:r w:rsidRPr="0045391B">
        <w:t>VI Konferencja</w:t>
      </w:r>
      <w:r>
        <w:t xml:space="preserve"> Biblioteki Politechniki Łódzkiej pt. „Rozmowy o bibliotekach’, 23-26.06.14, L.</w:t>
      </w:r>
      <w:r w:rsidR="007A63BA">
        <w:t xml:space="preserve"> </w:t>
      </w:r>
      <w:r>
        <w:t>Linek</w:t>
      </w:r>
    </w:p>
    <w:p w:rsidR="0045391B" w:rsidRPr="0045391B" w:rsidRDefault="0045391B" w:rsidP="0045391B">
      <w:pPr>
        <w:pStyle w:val="Akapitzlist"/>
        <w:numPr>
          <w:ilvl w:val="0"/>
          <w:numId w:val="34"/>
        </w:numPr>
        <w:tabs>
          <w:tab w:val="left" w:pos="1134"/>
        </w:tabs>
        <w:spacing w:line="360" w:lineRule="atLeast"/>
        <w:jc w:val="both"/>
      </w:pPr>
      <w:r>
        <w:t>Forum Młodych Bibliotekarzy, 18-19.09.14 Gorzów, M.</w:t>
      </w:r>
      <w:r w:rsidR="007A63BA">
        <w:t xml:space="preserve"> </w:t>
      </w:r>
      <w:r>
        <w:t>Gajda-Kubiesa</w:t>
      </w:r>
    </w:p>
    <w:p w:rsidR="004E0A0B" w:rsidRDefault="004E0A0B" w:rsidP="004E0A0B">
      <w:pPr>
        <w:pStyle w:val="Akapitzlist"/>
        <w:numPr>
          <w:ilvl w:val="0"/>
          <w:numId w:val="21"/>
        </w:numPr>
        <w:tabs>
          <w:tab w:val="left" w:pos="1134"/>
        </w:tabs>
        <w:spacing w:line="360" w:lineRule="atLeast"/>
      </w:pPr>
      <w:r>
        <w:t xml:space="preserve">Zjazd Konferencji Dyrektorów Akademickich Szkół Polskich, 19-20.09.2013 </w:t>
      </w:r>
      <w:r w:rsidR="0045391B">
        <w:t>Zachodniopomorski Uniwersytet Techniczny w szczecinie, 18-19.09.14,</w:t>
      </w:r>
      <w:r>
        <w:t xml:space="preserve"> L</w:t>
      </w:r>
      <w:r w:rsidR="0045391B">
        <w:t>.</w:t>
      </w:r>
      <w:r>
        <w:t xml:space="preserve"> Linek</w:t>
      </w:r>
    </w:p>
    <w:p w:rsidR="004E0A0B" w:rsidRDefault="004E0A0B" w:rsidP="004E0A0B">
      <w:pPr>
        <w:pStyle w:val="Akapitzlist"/>
        <w:tabs>
          <w:tab w:val="left" w:pos="1134"/>
        </w:tabs>
        <w:spacing w:line="360" w:lineRule="atLeast"/>
      </w:pPr>
    </w:p>
    <w:p w:rsidR="004E0A0B" w:rsidRDefault="004E0A0B" w:rsidP="004E0A0B">
      <w:pPr>
        <w:tabs>
          <w:tab w:val="left" w:pos="1134"/>
        </w:tabs>
        <w:spacing w:line="360" w:lineRule="atLeast"/>
        <w:jc w:val="both"/>
      </w:pPr>
    </w:p>
    <w:p w:rsidR="004E0A0B" w:rsidRPr="00E72E8F" w:rsidRDefault="004E0A0B" w:rsidP="004E0A0B">
      <w:pPr>
        <w:tabs>
          <w:tab w:val="left" w:pos="1134"/>
        </w:tabs>
        <w:spacing w:line="360" w:lineRule="atLeast"/>
        <w:jc w:val="both"/>
        <w:rPr>
          <w:u w:val="single"/>
        </w:rPr>
      </w:pPr>
      <w:r w:rsidRPr="00E72E8F">
        <w:rPr>
          <w:u w:val="single"/>
        </w:rPr>
        <w:t>Praktyki specjalistyczne</w:t>
      </w:r>
    </w:p>
    <w:p w:rsidR="004E0A0B" w:rsidRDefault="004E0A0B" w:rsidP="004E0A0B">
      <w:pPr>
        <w:tabs>
          <w:tab w:val="left" w:pos="1134"/>
        </w:tabs>
        <w:spacing w:line="360" w:lineRule="atLeast"/>
      </w:pPr>
      <w:r>
        <w:t xml:space="preserve">mgr </w:t>
      </w:r>
      <w:r w:rsidR="0045391B">
        <w:t>Beata Paw</w:t>
      </w:r>
      <w:r>
        <w:tab/>
      </w:r>
      <w:r>
        <w:tab/>
        <w:t>-</w:t>
      </w:r>
      <w:r>
        <w:tab/>
      </w:r>
      <w:r w:rsidR="0045391B">
        <w:t xml:space="preserve">12-23.05.14, </w:t>
      </w:r>
      <w:r>
        <w:t xml:space="preserve">Biblioteka </w:t>
      </w:r>
      <w:r w:rsidR="0045391B">
        <w:t>Uniwersytetu Śląskiego, Katowice,</w:t>
      </w:r>
    </w:p>
    <w:p w:rsidR="004E0A0B" w:rsidRDefault="0045391B" w:rsidP="004E0A0B">
      <w:pPr>
        <w:tabs>
          <w:tab w:val="left" w:pos="1134"/>
        </w:tabs>
        <w:spacing w:line="360" w:lineRule="atLeast"/>
      </w:pPr>
      <w:r>
        <w:t xml:space="preserve">mgr Paulina Serafin-Kraus </w:t>
      </w:r>
      <w:r>
        <w:tab/>
        <w:t xml:space="preserve">- </w:t>
      </w:r>
      <w:r>
        <w:tab/>
        <w:t>30.06.-11.07.14,Biblioteka Uniwersytecka, Warszawa.</w:t>
      </w:r>
    </w:p>
    <w:p w:rsidR="0045391B" w:rsidRDefault="0045391B" w:rsidP="004E0A0B">
      <w:pPr>
        <w:tabs>
          <w:tab w:val="left" w:pos="1134"/>
        </w:tabs>
        <w:spacing w:line="360" w:lineRule="atLeast"/>
      </w:pPr>
    </w:p>
    <w:p w:rsidR="0045391B" w:rsidRDefault="004A376C" w:rsidP="004E0A0B">
      <w:pPr>
        <w:tabs>
          <w:tab w:val="left" w:pos="1134"/>
        </w:tabs>
        <w:spacing w:line="360" w:lineRule="atLeast"/>
        <w:jc w:val="both"/>
      </w:pPr>
      <w:r>
        <w:t>Łączna liczba szkoleń bibliotekarzy wyniosła 799 godzin.</w:t>
      </w:r>
    </w:p>
    <w:p w:rsidR="004A376C" w:rsidRDefault="004A376C" w:rsidP="004E0A0B">
      <w:pPr>
        <w:tabs>
          <w:tab w:val="left" w:pos="1134"/>
        </w:tabs>
        <w:spacing w:line="360" w:lineRule="atLeast"/>
        <w:jc w:val="both"/>
      </w:pPr>
    </w:p>
    <w:p w:rsidR="004E0A0B" w:rsidRDefault="004E0A0B" w:rsidP="004E0A0B">
      <w:pPr>
        <w:tabs>
          <w:tab w:val="left" w:pos="1134"/>
        </w:tabs>
        <w:spacing w:line="360" w:lineRule="atLeast"/>
        <w:jc w:val="both"/>
      </w:pPr>
      <w:r>
        <w:tab/>
        <w:t>Bibliotekarze dbają sukcesywnie o aktualność strony internetowej, zwłaszcza o linki przekierowujące do pełnych tekstów i spisów treści czasopism, aktualizację przepisów prawnych.</w:t>
      </w:r>
    </w:p>
    <w:p w:rsidR="009253EE" w:rsidRDefault="00A2241D" w:rsidP="004E0A0B">
      <w:pPr>
        <w:tabs>
          <w:tab w:val="left" w:pos="1134"/>
          <w:tab w:val="left" w:pos="5103"/>
        </w:tabs>
        <w:spacing w:line="360" w:lineRule="atLeast"/>
        <w:jc w:val="both"/>
        <w:rPr>
          <w:position w:val="6"/>
        </w:rPr>
      </w:pPr>
      <w:r w:rsidRPr="00A2241D">
        <w:rPr>
          <w:position w:val="6"/>
        </w:rPr>
        <w:tab/>
        <w:t xml:space="preserve">Podobnie jak w minionych latach kontynuowano współpracę z bibliotekami polskimi </w:t>
      </w:r>
    </w:p>
    <w:p w:rsidR="004E0A0B" w:rsidRDefault="00A2241D" w:rsidP="004E0A0B">
      <w:pPr>
        <w:tabs>
          <w:tab w:val="left" w:pos="1134"/>
          <w:tab w:val="left" w:pos="5103"/>
        </w:tabs>
        <w:spacing w:line="360" w:lineRule="atLeast"/>
        <w:jc w:val="both"/>
        <w:rPr>
          <w:position w:val="6"/>
        </w:rPr>
      </w:pPr>
      <w:r w:rsidRPr="00A2241D">
        <w:rPr>
          <w:position w:val="6"/>
        </w:rPr>
        <w:t>w zakresie wymiany wydawnictw oraz wypożyczalni międzybibliotecznej. Biblioteka prowadzi wymianę wydawnictw z Biblioteką Uniwersytetu Śląskiego, Politechniki Warszawskiej, Politechniki Opolskiej oraz przekazuje w darze 1 egzemplarz wydawnictw do Książnicy Beskidzkiej. Czasopismo „Świat i Słowo” wysyłane jest do Biblioteki Uniwersytetu w Mariborze (Słowenia). W zamian otrzymujemy serię wydawniczą „Zora”.</w:t>
      </w:r>
    </w:p>
    <w:p w:rsidR="006914D4" w:rsidRDefault="006914D4" w:rsidP="004E0A0B">
      <w:pPr>
        <w:tabs>
          <w:tab w:val="left" w:pos="1134"/>
          <w:tab w:val="left" w:pos="5103"/>
        </w:tabs>
        <w:spacing w:line="360" w:lineRule="atLeast"/>
        <w:jc w:val="both"/>
        <w:rPr>
          <w:position w:val="6"/>
        </w:rPr>
      </w:pPr>
    </w:p>
    <w:p w:rsidR="006914D4" w:rsidRDefault="006914D4" w:rsidP="004E0A0B">
      <w:pPr>
        <w:tabs>
          <w:tab w:val="left" w:pos="1134"/>
          <w:tab w:val="left" w:pos="5103"/>
        </w:tabs>
        <w:spacing w:line="360" w:lineRule="atLeast"/>
        <w:jc w:val="both"/>
        <w:rPr>
          <w:position w:val="6"/>
        </w:rPr>
      </w:pPr>
    </w:p>
    <w:p w:rsidR="006914D4" w:rsidRDefault="006914D4" w:rsidP="004E0A0B">
      <w:pPr>
        <w:tabs>
          <w:tab w:val="left" w:pos="1134"/>
          <w:tab w:val="left" w:pos="5103"/>
        </w:tabs>
        <w:spacing w:line="360" w:lineRule="atLeast"/>
        <w:jc w:val="both"/>
        <w:rPr>
          <w:position w:val="6"/>
        </w:rPr>
      </w:pPr>
      <w:r>
        <w:rPr>
          <w:position w:val="6"/>
        </w:rPr>
        <w:t>INWENTARYZACJA</w:t>
      </w:r>
    </w:p>
    <w:p w:rsidR="006914D4" w:rsidRDefault="006914D4" w:rsidP="004E0A0B">
      <w:pPr>
        <w:tabs>
          <w:tab w:val="left" w:pos="1134"/>
          <w:tab w:val="left" w:pos="5103"/>
        </w:tabs>
        <w:spacing w:line="360" w:lineRule="atLeast"/>
        <w:jc w:val="both"/>
        <w:rPr>
          <w:position w:val="6"/>
        </w:rPr>
      </w:pPr>
    </w:p>
    <w:p w:rsidR="006914D4" w:rsidRDefault="006914D4" w:rsidP="004E0A0B">
      <w:pPr>
        <w:tabs>
          <w:tab w:val="left" w:pos="1134"/>
          <w:tab w:val="left" w:pos="5103"/>
        </w:tabs>
        <w:spacing w:line="360" w:lineRule="atLeast"/>
        <w:jc w:val="both"/>
        <w:rPr>
          <w:position w:val="6"/>
        </w:rPr>
      </w:pPr>
      <w:r>
        <w:rPr>
          <w:position w:val="6"/>
        </w:rPr>
        <w:tab/>
        <w:t>W czerwcu oraz wrześniu przeprowadzono inwentaryzację zbiorów w Katedrach.</w:t>
      </w:r>
    </w:p>
    <w:p w:rsidR="00A2241D" w:rsidRDefault="006914D4" w:rsidP="004E0A0B">
      <w:pPr>
        <w:tabs>
          <w:tab w:val="left" w:pos="1134"/>
          <w:tab w:val="left" w:pos="5103"/>
        </w:tabs>
        <w:spacing w:line="360" w:lineRule="atLeast"/>
        <w:jc w:val="both"/>
        <w:rPr>
          <w:position w:val="6"/>
        </w:rPr>
      </w:pPr>
      <w:r>
        <w:rPr>
          <w:position w:val="6"/>
        </w:rPr>
        <w:tab/>
        <w:t>W okresie od 20 grudnia 2014 do 5 stycznia 2015 r. przeprowadzono inwentaryzację księgozbioru Wypożyczalni. Nie odnaleziono 1 pozycji o objętości broszury (60 s.)</w:t>
      </w:r>
    </w:p>
    <w:p w:rsidR="006914D4" w:rsidRDefault="006914D4" w:rsidP="004E0A0B">
      <w:pPr>
        <w:tabs>
          <w:tab w:val="left" w:pos="1134"/>
          <w:tab w:val="left" w:pos="5103"/>
        </w:tabs>
        <w:spacing w:line="360" w:lineRule="atLeast"/>
        <w:jc w:val="both"/>
        <w:rPr>
          <w:position w:val="6"/>
        </w:rPr>
      </w:pPr>
      <w:r>
        <w:rPr>
          <w:position w:val="6"/>
        </w:rPr>
        <w:tab/>
        <w:t>W czerwcu pracownice Działu Inwentaryzacji oraz pani Beata Zamorowska z Biblioteki przeprowadziły inwentaryzację wyposażenia. Protokół końcowy wykazał pełną zgodność  ze stanem majątkowym.</w:t>
      </w:r>
    </w:p>
    <w:p w:rsidR="006914D4" w:rsidRDefault="006914D4" w:rsidP="004E0A0B">
      <w:pPr>
        <w:tabs>
          <w:tab w:val="left" w:pos="1134"/>
          <w:tab w:val="left" w:pos="5103"/>
        </w:tabs>
        <w:spacing w:line="360" w:lineRule="atLeast"/>
        <w:jc w:val="both"/>
        <w:rPr>
          <w:position w:val="6"/>
        </w:rPr>
      </w:pPr>
    </w:p>
    <w:p w:rsidR="006914D4" w:rsidRDefault="006914D4" w:rsidP="004E0A0B">
      <w:pPr>
        <w:tabs>
          <w:tab w:val="left" w:pos="1134"/>
          <w:tab w:val="left" w:pos="5103"/>
        </w:tabs>
        <w:spacing w:line="360" w:lineRule="atLeast"/>
        <w:jc w:val="both"/>
        <w:rPr>
          <w:position w:val="6"/>
        </w:rPr>
      </w:pPr>
    </w:p>
    <w:p w:rsidR="006914D4" w:rsidRDefault="006914D4" w:rsidP="004E0A0B">
      <w:pPr>
        <w:tabs>
          <w:tab w:val="left" w:pos="1134"/>
          <w:tab w:val="left" w:pos="5103"/>
        </w:tabs>
        <w:spacing w:line="360" w:lineRule="atLeast"/>
        <w:jc w:val="both"/>
        <w:rPr>
          <w:position w:val="6"/>
        </w:rPr>
      </w:pPr>
      <w:r>
        <w:rPr>
          <w:position w:val="6"/>
        </w:rPr>
        <w:t>WYPOSAŻENIE</w:t>
      </w:r>
    </w:p>
    <w:p w:rsidR="006914D4" w:rsidRDefault="006914D4" w:rsidP="004E0A0B">
      <w:pPr>
        <w:tabs>
          <w:tab w:val="left" w:pos="1134"/>
          <w:tab w:val="left" w:pos="5103"/>
        </w:tabs>
        <w:spacing w:line="360" w:lineRule="atLeast"/>
        <w:jc w:val="both"/>
        <w:rPr>
          <w:position w:val="6"/>
        </w:rPr>
      </w:pPr>
    </w:p>
    <w:p w:rsidR="00E72E8F" w:rsidRDefault="006914D4" w:rsidP="004E0A0B">
      <w:pPr>
        <w:tabs>
          <w:tab w:val="left" w:pos="1134"/>
          <w:tab w:val="left" w:pos="5103"/>
        </w:tabs>
        <w:spacing w:line="360" w:lineRule="atLeast"/>
        <w:jc w:val="both"/>
        <w:rPr>
          <w:position w:val="6"/>
        </w:rPr>
      </w:pPr>
      <w:r>
        <w:rPr>
          <w:position w:val="6"/>
        </w:rPr>
        <w:tab/>
      </w:r>
      <w:r w:rsidR="00A75C27">
        <w:rPr>
          <w:position w:val="6"/>
        </w:rPr>
        <w:t xml:space="preserve">W minionym roku zakupiono 4 nowe komputery dla pracowników, 7 foteli komputerowych,  </w:t>
      </w:r>
    </w:p>
    <w:p w:rsidR="00A2241D" w:rsidRDefault="00A75C27" w:rsidP="004E0A0B">
      <w:pPr>
        <w:tabs>
          <w:tab w:val="left" w:pos="1134"/>
          <w:tab w:val="left" w:pos="5103"/>
        </w:tabs>
        <w:spacing w:line="360" w:lineRule="atLeast"/>
        <w:jc w:val="both"/>
        <w:rPr>
          <w:position w:val="6"/>
        </w:rPr>
      </w:pPr>
      <w:r>
        <w:rPr>
          <w:position w:val="6"/>
        </w:rPr>
        <w:lastRenderedPageBreak/>
        <w:t>2 szafy skrytkowe na bagaż do użytku czytelników, stojące w holu, stojak reklamowy.</w:t>
      </w:r>
    </w:p>
    <w:p w:rsidR="00A75C27" w:rsidRDefault="00A75C27" w:rsidP="004E0A0B">
      <w:pPr>
        <w:tabs>
          <w:tab w:val="left" w:pos="1134"/>
          <w:tab w:val="left" w:pos="5103"/>
        </w:tabs>
        <w:spacing w:line="360" w:lineRule="atLeast"/>
        <w:jc w:val="both"/>
        <w:rPr>
          <w:position w:val="6"/>
        </w:rPr>
      </w:pPr>
    </w:p>
    <w:p w:rsidR="00A75C27" w:rsidRPr="00DB69D8" w:rsidRDefault="00A75C27" w:rsidP="004E0A0B">
      <w:pPr>
        <w:tabs>
          <w:tab w:val="left" w:pos="1134"/>
          <w:tab w:val="left" w:pos="5103"/>
        </w:tabs>
        <w:spacing w:line="360" w:lineRule="atLeast"/>
        <w:jc w:val="both"/>
        <w:rPr>
          <w:position w:val="6"/>
        </w:rPr>
      </w:pPr>
    </w:p>
    <w:p w:rsidR="00D3688C" w:rsidRPr="00DB69D8" w:rsidRDefault="00D3688C" w:rsidP="00D3688C">
      <w:pPr>
        <w:tabs>
          <w:tab w:val="left" w:pos="1134"/>
          <w:tab w:val="left" w:pos="5103"/>
        </w:tabs>
        <w:spacing w:line="360" w:lineRule="atLeast"/>
        <w:jc w:val="both"/>
        <w:rPr>
          <w:position w:val="6"/>
        </w:rPr>
      </w:pPr>
      <w:r w:rsidRPr="00DB69D8">
        <w:rPr>
          <w:position w:val="6"/>
        </w:rPr>
        <w:t>PERSONEL BIBLIOTEKI</w:t>
      </w:r>
    </w:p>
    <w:p w:rsidR="00D3688C" w:rsidRPr="00DB69D8" w:rsidRDefault="00D3688C" w:rsidP="00D3688C">
      <w:pPr>
        <w:tabs>
          <w:tab w:val="left" w:pos="1134"/>
          <w:tab w:val="left" w:pos="5103"/>
        </w:tabs>
        <w:spacing w:line="360" w:lineRule="atLeast"/>
        <w:jc w:val="both"/>
        <w:rPr>
          <w:position w:val="6"/>
        </w:rPr>
      </w:pPr>
    </w:p>
    <w:p w:rsidR="00D3688C" w:rsidRPr="00DB69D8" w:rsidRDefault="00D3688C" w:rsidP="00D3688C">
      <w:pPr>
        <w:tabs>
          <w:tab w:val="left" w:pos="1134"/>
          <w:tab w:val="left" w:pos="5103"/>
        </w:tabs>
        <w:spacing w:line="360" w:lineRule="atLeast"/>
        <w:jc w:val="both"/>
        <w:rPr>
          <w:position w:val="6"/>
        </w:rPr>
      </w:pPr>
      <w:r w:rsidRPr="00DB69D8">
        <w:rPr>
          <w:position w:val="6"/>
        </w:rPr>
        <w:t xml:space="preserve">                   </w:t>
      </w:r>
      <w:r w:rsidR="00FA657F">
        <w:rPr>
          <w:position w:val="6"/>
        </w:rPr>
        <w:t>Od 1 marca</w:t>
      </w:r>
      <w:r>
        <w:rPr>
          <w:position w:val="6"/>
        </w:rPr>
        <w:t xml:space="preserve"> 201</w:t>
      </w:r>
      <w:r w:rsidR="00FA657F">
        <w:rPr>
          <w:position w:val="6"/>
        </w:rPr>
        <w:t>4 dwóm osobom zmniejszono wymiar czasu pracy do ½ etatu. Od 1 czerwca</w:t>
      </w:r>
      <w:r>
        <w:rPr>
          <w:position w:val="6"/>
        </w:rPr>
        <w:t xml:space="preserve"> </w:t>
      </w:r>
      <w:r w:rsidR="00FA657F">
        <w:rPr>
          <w:position w:val="6"/>
        </w:rPr>
        <w:t xml:space="preserve">została rozwiązana 1 umowa o pracę. Zmniejszona liczba personelu nie gwarantowała obsady stanowisk </w:t>
      </w:r>
      <w:r w:rsidR="009253EE">
        <w:rPr>
          <w:position w:val="6"/>
        </w:rPr>
        <w:br/>
      </w:r>
      <w:r w:rsidR="00FA657F">
        <w:rPr>
          <w:position w:val="6"/>
        </w:rPr>
        <w:t>w działach udostępniania. W lipcu oraz sierpniu udało się przywrócić zatrudnienie w pełnym wymiarze czasu pracy</w:t>
      </w:r>
      <w:r>
        <w:rPr>
          <w:position w:val="6"/>
        </w:rPr>
        <w:t xml:space="preserve"> </w:t>
      </w:r>
      <w:r w:rsidR="00FA657F">
        <w:rPr>
          <w:position w:val="6"/>
        </w:rPr>
        <w:t>obu paniom.</w:t>
      </w:r>
      <w:r>
        <w:rPr>
          <w:position w:val="6"/>
        </w:rPr>
        <w:t xml:space="preserve"> </w:t>
      </w:r>
      <w:r w:rsidRPr="00DB69D8">
        <w:rPr>
          <w:position w:val="6"/>
        </w:rPr>
        <w:t>W dniu 31.12.20</w:t>
      </w:r>
      <w:r>
        <w:rPr>
          <w:position w:val="6"/>
        </w:rPr>
        <w:t>1</w:t>
      </w:r>
      <w:r w:rsidR="00FA657F">
        <w:rPr>
          <w:position w:val="6"/>
        </w:rPr>
        <w:t>4</w:t>
      </w:r>
      <w:r>
        <w:rPr>
          <w:position w:val="6"/>
        </w:rPr>
        <w:t xml:space="preserve"> </w:t>
      </w:r>
      <w:r w:rsidRPr="00DB69D8">
        <w:rPr>
          <w:position w:val="6"/>
        </w:rPr>
        <w:t xml:space="preserve">r. </w:t>
      </w:r>
      <w:r>
        <w:rPr>
          <w:position w:val="6"/>
        </w:rPr>
        <w:t>pracowało</w:t>
      </w:r>
      <w:r w:rsidRPr="00DB69D8">
        <w:rPr>
          <w:position w:val="6"/>
        </w:rPr>
        <w:t xml:space="preserve"> w Bibliotece 1</w:t>
      </w:r>
      <w:r w:rsidR="00FA657F">
        <w:rPr>
          <w:position w:val="6"/>
        </w:rPr>
        <w:t>5</w:t>
      </w:r>
      <w:r w:rsidRPr="00DB69D8">
        <w:rPr>
          <w:position w:val="6"/>
        </w:rPr>
        <w:t xml:space="preserve"> pracowników działalności podstawowej</w:t>
      </w:r>
      <w:r>
        <w:rPr>
          <w:position w:val="6"/>
        </w:rPr>
        <w:t xml:space="preserve"> i 1 pracownik administracyjny. </w:t>
      </w:r>
    </w:p>
    <w:p w:rsidR="00D3688C" w:rsidRPr="00DB69D8" w:rsidRDefault="00D3688C" w:rsidP="00D3688C">
      <w:pPr>
        <w:tabs>
          <w:tab w:val="left" w:pos="1134"/>
          <w:tab w:val="left" w:pos="5103"/>
        </w:tabs>
        <w:spacing w:line="360" w:lineRule="atLeast"/>
        <w:jc w:val="both"/>
        <w:rPr>
          <w:position w:val="6"/>
        </w:rPr>
      </w:pPr>
      <w:r w:rsidRPr="00DB69D8">
        <w:rPr>
          <w:position w:val="6"/>
        </w:rPr>
        <w:t>Kwalifikacje zawodowe bibliotekarz</w:t>
      </w:r>
      <w:r>
        <w:rPr>
          <w:position w:val="6"/>
        </w:rPr>
        <w:t>y przedstawiają się następująco</w:t>
      </w:r>
      <w:r w:rsidRPr="00DB69D8">
        <w:rPr>
          <w:position w:val="6"/>
        </w:rPr>
        <w:t>:</w:t>
      </w:r>
    </w:p>
    <w:p w:rsidR="00D3688C" w:rsidRPr="00DB69D8" w:rsidRDefault="00D3688C" w:rsidP="00D3688C">
      <w:pPr>
        <w:tabs>
          <w:tab w:val="left" w:pos="1134"/>
          <w:tab w:val="left" w:pos="5103"/>
          <w:tab w:val="left" w:pos="8364"/>
        </w:tabs>
        <w:spacing w:line="360" w:lineRule="atLeast"/>
        <w:ind w:left="1260" w:hanging="1260"/>
        <w:jc w:val="both"/>
        <w:rPr>
          <w:position w:val="6"/>
        </w:rPr>
      </w:pPr>
      <w:r w:rsidRPr="00DB69D8">
        <w:rPr>
          <w:position w:val="6"/>
        </w:rPr>
        <w:tab/>
        <w:t xml:space="preserve">- z wyższym wykształceniem bibliotekoznawczym lub równorzędnym           </w:t>
      </w:r>
      <w:r w:rsidRPr="00DB69D8">
        <w:rPr>
          <w:position w:val="6"/>
        </w:rPr>
        <w:tab/>
        <w:t xml:space="preserve">  </w:t>
      </w:r>
      <w:r>
        <w:rPr>
          <w:position w:val="6"/>
        </w:rPr>
        <w:t xml:space="preserve">    </w:t>
      </w:r>
      <w:r w:rsidRPr="00DB69D8">
        <w:rPr>
          <w:position w:val="6"/>
        </w:rPr>
        <w:t xml:space="preserve">bibliotekoznawstwu </w:t>
      </w:r>
      <w:r>
        <w:rPr>
          <w:position w:val="6"/>
        </w:rPr>
        <w:t>(</w:t>
      </w:r>
      <w:r w:rsidRPr="00DB69D8">
        <w:rPr>
          <w:position w:val="6"/>
        </w:rPr>
        <w:t>po studiach podyplomowych</w:t>
      </w:r>
      <w:r>
        <w:rPr>
          <w:position w:val="6"/>
        </w:rPr>
        <w:t>)</w:t>
      </w:r>
      <w:r>
        <w:rPr>
          <w:position w:val="6"/>
        </w:rPr>
        <w:tab/>
        <w:t>1</w:t>
      </w:r>
      <w:r w:rsidR="00FA657F">
        <w:rPr>
          <w:position w:val="6"/>
        </w:rPr>
        <w:t>0</w:t>
      </w:r>
      <w:r>
        <w:rPr>
          <w:position w:val="6"/>
        </w:rPr>
        <w:t xml:space="preserve">                                                  </w:t>
      </w:r>
    </w:p>
    <w:p w:rsidR="00D3688C" w:rsidRPr="00DB69D8" w:rsidRDefault="00D3688C" w:rsidP="00D3688C">
      <w:pPr>
        <w:tabs>
          <w:tab w:val="left" w:pos="1134"/>
          <w:tab w:val="left" w:pos="5103"/>
          <w:tab w:val="left" w:pos="8364"/>
        </w:tabs>
        <w:spacing w:line="360" w:lineRule="atLeast"/>
        <w:jc w:val="both"/>
        <w:rPr>
          <w:position w:val="6"/>
        </w:rPr>
      </w:pPr>
      <w:r w:rsidRPr="00DB69D8">
        <w:rPr>
          <w:position w:val="6"/>
        </w:rPr>
        <w:tab/>
        <w:t xml:space="preserve">- z wyższym wykształceniem </w:t>
      </w:r>
      <w:r w:rsidR="00B4102F">
        <w:rPr>
          <w:position w:val="6"/>
        </w:rPr>
        <w:t>innym niż bibliotekoznawstwo</w:t>
      </w:r>
      <w:r w:rsidRPr="00DB69D8">
        <w:rPr>
          <w:position w:val="6"/>
        </w:rPr>
        <w:tab/>
      </w:r>
      <w:r>
        <w:rPr>
          <w:position w:val="6"/>
        </w:rPr>
        <w:t xml:space="preserve">  2</w:t>
      </w:r>
    </w:p>
    <w:p w:rsidR="00D3688C" w:rsidRDefault="00D3688C" w:rsidP="00D3688C">
      <w:pPr>
        <w:tabs>
          <w:tab w:val="left" w:pos="1134"/>
          <w:tab w:val="left" w:pos="5103"/>
          <w:tab w:val="left" w:pos="8364"/>
        </w:tabs>
        <w:spacing w:line="360" w:lineRule="atLeast"/>
        <w:jc w:val="both"/>
        <w:rPr>
          <w:position w:val="6"/>
        </w:rPr>
      </w:pPr>
      <w:r w:rsidRPr="00DB69D8">
        <w:rPr>
          <w:position w:val="6"/>
        </w:rPr>
        <w:tab/>
        <w:t>- z policealnym wykształceniem bibliotekarskim</w:t>
      </w:r>
      <w:r w:rsidRPr="00DB69D8">
        <w:rPr>
          <w:position w:val="6"/>
        </w:rPr>
        <w:tab/>
      </w:r>
      <w:r>
        <w:rPr>
          <w:position w:val="6"/>
        </w:rPr>
        <w:t xml:space="preserve">  </w:t>
      </w:r>
      <w:r w:rsidRPr="00DB69D8">
        <w:rPr>
          <w:position w:val="6"/>
        </w:rPr>
        <w:t>2</w:t>
      </w:r>
    </w:p>
    <w:p w:rsidR="00D3688C" w:rsidRDefault="00D3688C" w:rsidP="00D3688C">
      <w:pPr>
        <w:tabs>
          <w:tab w:val="left" w:pos="1134"/>
          <w:tab w:val="left" w:pos="5103"/>
          <w:tab w:val="left" w:pos="8364"/>
        </w:tabs>
        <w:spacing w:line="360" w:lineRule="atLeast"/>
        <w:jc w:val="both"/>
        <w:rPr>
          <w:position w:val="6"/>
        </w:rPr>
      </w:pPr>
      <w:r>
        <w:rPr>
          <w:position w:val="6"/>
        </w:rPr>
        <w:tab/>
        <w:t>- ze średnim wykształceniem</w:t>
      </w:r>
      <w:r>
        <w:rPr>
          <w:position w:val="6"/>
        </w:rPr>
        <w:tab/>
        <w:t xml:space="preserve"> </w:t>
      </w:r>
      <w:r w:rsidR="00B4102F">
        <w:rPr>
          <w:position w:val="6"/>
        </w:rPr>
        <w:tab/>
        <w:t xml:space="preserve"> </w:t>
      </w:r>
      <w:r>
        <w:rPr>
          <w:position w:val="6"/>
        </w:rPr>
        <w:t xml:space="preserve"> 1</w:t>
      </w:r>
    </w:p>
    <w:p w:rsidR="00D3688C" w:rsidRDefault="00D3688C" w:rsidP="00D3688C">
      <w:pPr>
        <w:tabs>
          <w:tab w:val="left" w:pos="1134"/>
          <w:tab w:val="left" w:pos="5103"/>
          <w:tab w:val="left" w:pos="8364"/>
        </w:tabs>
        <w:spacing w:line="360" w:lineRule="atLeast"/>
        <w:jc w:val="both"/>
        <w:rPr>
          <w:position w:val="6"/>
        </w:rPr>
      </w:pPr>
      <w:r>
        <w:rPr>
          <w:position w:val="6"/>
        </w:rPr>
        <w:t>Kwalifikacje pracownika administracyjnego – wyższe</w:t>
      </w:r>
      <w:r>
        <w:rPr>
          <w:position w:val="6"/>
        </w:rPr>
        <w:tab/>
        <w:t xml:space="preserve">  1</w:t>
      </w:r>
    </w:p>
    <w:p w:rsidR="00D3688C" w:rsidRDefault="00D3688C" w:rsidP="00D3688C">
      <w:pPr>
        <w:tabs>
          <w:tab w:val="left" w:pos="1134"/>
          <w:tab w:val="left" w:pos="5103"/>
          <w:tab w:val="left" w:pos="8364"/>
        </w:tabs>
        <w:spacing w:line="360" w:lineRule="atLeast"/>
        <w:jc w:val="both"/>
        <w:rPr>
          <w:position w:val="6"/>
        </w:rPr>
      </w:pPr>
    </w:p>
    <w:p w:rsidR="00F4409B" w:rsidRDefault="00F4409B" w:rsidP="00D3688C">
      <w:pPr>
        <w:tabs>
          <w:tab w:val="left" w:pos="1134"/>
          <w:tab w:val="left" w:pos="5103"/>
          <w:tab w:val="left" w:pos="8364"/>
        </w:tabs>
        <w:spacing w:line="360" w:lineRule="atLeast"/>
        <w:jc w:val="both"/>
        <w:rPr>
          <w:position w:val="6"/>
        </w:rPr>
      </w:pPr>
    </w:p>
    <w:p w:rsidR="00D3688C" w:rsidRPr="00DB69D8" w:rsidRDefault="00D3688C" w:rsidP="00D3688C">
      <w:pPr>
        <w:tabs>
          <w:tab w:val="left" w:pos="1134"/>
          <w:tab w:val="left" w:pos="5103"/>
          <w:tab w:val="left" w:pos="8364"/>
        </w:tabs>
        <w:spacing w:line="360" w:lineRule="atLeast"/>
        <w:jc w:val="both"/>
        <w:rPr>
          <w:position w:val="6"/>
        </w:rPr>
      </w:pPr>
      <w:r w:rsidRPr="00DB69D8">
        <w:rPr>
          <w:position w:val="6"/>
        </w:rPr>
        <w:t>PLANY  NA ROK 20</w:t>
      </w:r>
      <w:r>
        <w:rPr>
          <w:position w:val="6"/>
        </w:rPr>
        <w:t>1</w:t>
      </w:r>
      <w:r w:rsidR="00F4409B">
        <w:rPr>
          <w:position w:val="6"/>
        </w:rPr>
        <w:t>5</w:t>
      </w:r>
    </w:p>
    <w:p w:rsidR="00D3688C" w:rsidRPr="00DB69D8" w:rsidRDefault="00D3688C" w:rsidP="00D3688C">
      <w:pPr>
        <w:tabs>
          <w:tab w:val="left" w:pos="1134"/>
          <w:tab w:val="left" w:pos="5103"/>
          <w:tab w:val="left" w:pos="8364"/>
        </w:tabs>
        <w:spacing w:line="360" w:lineRule="atLeast"/>
        <w:jc w:val="both"/>
        <w:rPr>
          <w:position w:val="6"/>
        </w:rPr>
      </w:pPr>
    </w:p>
    <w:p w:rsidR="00D3688C" w:rsidRPr="00DB69D8" w:rsidRDefault="00D3688C" w:rsidP="00D3688C">
      <w:pPr>
        <w:numPr>
          <w:ilvl w:val="0"/>
          <w:numId w:val="1"/>
        </w:numPr>
        <w:tabs>
          <w:tab w:val="left" w:pos="1134"/>
          <w:tab w:val="left" w:pos="5103"/>
          <w:tab w:val="left" w:pos="8364"/>
        </w:tabs>
        <w:spacing w:line="360" w:lineRule="atLeast"/>
        <w:jc w:val="both"/>
        <w:rPr>
          <w:position w:val="6"/>
        </w:rPr>
      </w:pPr>
      <w:r w:rsidRPr="00DB69D8">
        <w:rPr>
          <w:position w:val="6"/>
        </w:rPr>
        <w:t>dalsza rozbudowa zbiorów,</w:t>
      </w:r>
    </w:p>
    <w:p w:rsidR="00F4409B" w:rsidRDefault="00D3688C" w:rsidP="00D3688C">
      <w:pPr>
        <w:pStyle w:val="Akapitzlist"/>
        <w:numPr>
          <w:ilvl w:val="0"/>
          <w:numId w:val="1"/>
        </w:numPr>
        <w:tabs>
          <w:tab w:val="left" w:pos="1134"/>
          <w:tab w:val="left" w:pos="5103"/>
          <w:tab w:val="left" w:pos="8364"/>
        </w:tabs>
        <w:spacing w:line="360" w:lineRule="atLeast"/>
        <w:jc w:val="both"/>
        <w:rPr>
          <w:position w:val="6"/>
        </w:rPr>
      </w:pPr>
      <w:r w:rsidRPr="00F4409B">
        <w:rPr>
          <w:position w:val="6"/>
        </w:rPr>
        <w:t xml:space="preserve">wznowienie zakupu pakietu literatury naukowej na platformie ibuk.pl </w:t>
      </w:r>
    </w:p>
    <w:p w:rsidR="00F4409B" w:rsidRDefault="00F4409B" w:rsidP="00D3688C">
      <w:pPr>
        <w:pStyle w:val="Akapitzlist"/>
        <w:numPr>
          <w:ilvl w:val="0"/>
          <w:numId w:val="1"/>
        </w:numPr>
        <w:tabs>
          <w:tab w:val="left" w:pos="1134"/>
          <w:tab w:val="left" w:pos="5103"/>
          <w:tab w:val="left" w:pos="8364"/>
        </w:tabs>
        <w:spacing w:line="360" w:lineRule="atLeast"/>
        <w:jc w:val="both"/>
        <w:rPr>
          <w:position w:val="6"/>
        </w:rPr>
      </w:pPr>
      <w:r>
        <w:rPr>
          <w:position w:val="6"/>
        </w:rPr>
        <w:t>wdrożenie nowej wersji oprogramowania EXPERTUS - luty</w:t>
      </w:r>
    </w:p>
    <w:p w:rsidR="00F4409B" w:rsidRDefault="00F4409B" w:rsidP="00F4409B">
      <w:pPr>
        <w:pStyle w:val="Akapitzlist"/>
        <w:numPr>
          <w:ilvl w:val="0"/>
          <w:numId w:val="1"/>
        </w:numPr>
        <w:tabs>
          <w:tab w:val="left" w:pos="1134"/>
          <w:tab w:val="left" w:pos="5103"/>
          <w:tab w:val="left" w:pos="8364"/>
        </w:tabs>
        <w:spacing w:line="360" w:lineRule="atLeast"/>
        <w:jc w:val="both"/>
        <w:rPr>
          <w:position w:val="6"/>
        </w:rPr>
      </w:pPr>
      <w:r w:rsidRPr="00F4409B">
        <w:rPr>
          <w:position w:val="6"/>
        </w:rPr>
        <w:t>wdrożenie nowej wersji oprogramowania</w:t>
      </w:r>
      <w:r>
        <w:rPr>
          <w:position w:val="6"/>
        </w:rPr>
        <w:t xml:space="preserve"> PROLIB - lipiec</w:t>
      </w:r>
    </w:p>
    <w:p w:rsidR="00D3688C" w:rsidRPr="00F4409B" w:rsidRDefault="00D3688C" w:rsidP="00D3688C">
      <w:pPr>
        <w:pStyle w:val="Akapitzlist"/>
        <w:numPr>
          <w:ilvl w:val="0"/>
          <w:numId w:val="1"/>
        </w:numPr>
        <w:tabs>
          <w:tab w:val="left" w:pos="1134"/>
          <w:tab w:val="left" w:pos="5103"/>
          <w:tab w:val="left" w:pos="8364"/>
        </w:tabs>
        <w:spacing w:line="360" w:lineRule="atLeast"/>
        <w:jc w:val="both"/>
        <w:rPr>
          <w:position w:val="6"/>
        </w:rPr>
      </w:pPr>
      <w:r w:rsidRPr="00F4409B">
        <w:rPr>
          <w:position w:val="6"/>
        </w:rPr>
        <w:t>podnoszenie kwalifikacji pracowników,</w:t>
      </w:r>
    </w:p>
    <w:p w:rsidR="00D3688C" w:rsidRDefault="00D3688C" w:rsidP="00D3688C">
      <w:pPr>
        <w:numPr>
          <w:ilvl w:val="0"/>
          <w:numId w:val="1"/>
        </w:numPr>
        <w:tabs>
          <w:tab w:val="left" w:pos="1134"/>
          <w:tab w:val="left" w:pos="5103"/>
          <w:tab w:val="left" w:pos="8364"/>
        </w:tabs>
        <w:spacing w:line="360" w:lineRule="atLeast"/>
        <w:jc w:val="both"/>
        <w:rPr>
          <w:position w:val="6"/>
        </w:rPr>
      </w:pPr>
      <w:r w:rsidRPr="00DB69D8">
        <w:rPr>
          <w:position w:val="6"/>
        </w:rPr>
        <w:t>stałe podnoszenie poziomu pracy i usług bibliotecznych i informacyjnych,</w:t>
      </w:r>
    </w:p>
    <w:p w:rsidR="00D3688C" w:rsidRPr="00DB69D8" w:rsidRDefault="00D3688C" w:rsidP="00D3688C">
      <w:pPr>
        <w:numPr>
          <w:ilvl w:val="0"/>
          <w:numId w:val="1"/>
        </w:numPr>
        <w:tabs>
          <w:tab w:val="left" w:pos="1134"/>
          <w:tab w:val="left" w:pos="5103"/>
          <w:tab w:val="left" w:pos="8364"/>
        </w:tabs>
        <w:spacing w:line="360" w:lineRule="atLeast"/>
        <w:jc w:val="both"/>
        <w:rPr>
          <w:position w:val="6"/>
        </w:rPr>
      </w:pPr>
      <w:r>
        <w:rPr>
          <w:position w:val="6"/>
        </w:rPr>
        <w:t>zbudowanie angielskiej wersji strony internetowej biblioteki,</w:t>
      </w:r>
    </w:p>
    <w:p w:rsidR="00D3688C" w:rsidRDefault="00D3688C" w:rsidP="00D3688C">
      <w:pPr>
        <w:numPr>
          <w:ilvl w:val="0"/>
          <w:numId w:val="1"/>
        </w:numPr>
        <w:tabs>
          <w:tab w:val="left" w:pos="1134"/>
          <w:tab w:val="left" w:pos="5103"/>
          <w:tab w:val="left" w:pos="8364"/>
        </w:tabs>
        <w:spacing w:line="360" w:lineRule="atLeast"/>
        <w:jc w:val="both"/>
        <w:rPr>
          <w:position w:val="6"/>
        </w:rPr>
      </w:pPr>
      <w:r w:rsidRPr="00DB69D8">
        <w:rPr>
          <w:position w:val="6"/>
        </w:rPr>
        <w:t>promowanie oferty dostępu do pełnotekstowych baz danych i źródeł elektronicznych,</w:t>
      </w:r>
    </w:p>
    <w:p w:rsidR="00D3688C" w:rsidRDefault="00D3688C" w:rsidP="00D3688C">
      <w:pPr>
        <w:numPr>
          <w:ilvl w:val="0"/>
          <w:numId w:val="1"/>
        </w:numPr>
        <w:tabs>
          <w:tab w:val="left" w:pos="1134"/>
          <w:tab w:val="left" w:pos="5103"/>
          <w:tab w:val="left" w:pos="8364"/>
        </w:tabs>
        <w:spacing w:line="360" w:lineRule="atLeast"/>
        <w:jc w:val="both"/>
        <w:rPr>
          <w:position w:val="6"/>
        </w:rPr>
      </w:pPr>
      <w:r w:rsidRPr="00DB69D8">
        <w:rPr>
          <w:position w:val="6"/>
        </w:rPr>
        <w:t>umieszczanie kolejnych publikacji pracowników ATH w Śląskiej Bibliotece Cyfrowej,</w:t>
      </w:r>
    </w:p>
    <w:p w:rsidR="00D3688C" w:rsidRDefault="00D3688C" w:rsidP="00D3688C">
      <w:pPr>
        <w:numPr>
          <w:ilvl w:val="0"/>
          <w:numId w:val="1"/>
        </w:numPr>
        <w:tabs>
          <w:tab w:val="left" w:pos="1134"/>
          <w:tab w:val="left" w:pos="5103"/>
          <w:tab w:val="left" w:pos="8364"/>
        </w:tabs>
        <w:spacing w:line="360" w:lineRule="atLeast"/>
        <w:jc w:val="both"/>
        <w:rPr>
          <w:position w:val="6"/>
        </w:rPr>
      </w:pPr>
      <w:r>
        <w:rPr>
          <w:position w:val="6"/>
        </w:rPr>
        <w:t>organizacja szkoleń,</w:t>
      </w:r>
    </w:p>
    <w:p w:rsidR="00D3688C" w:rsidRDefault="00D3688C" w:rsidP="00D3688C">
      <w:pPr>
        <w:numPr>
          <w:ilvl w:val="0"/>
          <w:numId w:val="1"/>
        </w:numPr>
        <w:tabs>
          <w:tab w:val="left" w:pos="1134"/>
          <w:tab w:val="left" w:pos="5103"/>
          <w:tab w:val="left" w:pos="8364"/>
        </w:tabs>
        <w:spacing w:line="360" w:lineRule="atLeast"/>
        <w:jc w:val="both"/>
        <w:rPr>
          <w:position w:val="6"/>
        </w:rPr>
      </w:pPr>
      <w:r>
        <w:rPr>
          <w:position w:val="6"/>
        </w:rPr>
        <w:t>organizacja wystaw,</w:t>
      </w:r>
    </w:p>
    <w:p w:rsidR="00D3688C" w:rsidRDefault="00D3688C" w:rsidP="00D3688C">
      <w:pPr>
        <w:numPr>
          <w:ilvl w:val="0"/>
          <w:numId w:val="1"/>
        </w:numPr>
        <w:tabs>
          <w:tab w:val="left" w:pos="1134"/>
          <w:tab w:val="left" w:pos="5103"/>
          <w:tab w:val="left" w:pos="8364"/>
        </w:tabs>
        <w:spacing w:line="360" w:lineRule="atLeast"/>
        <w:jc w:val="both"/>
        <w:rPr>
          <w:position w:val="6"/>
        </w:rPr>
      </w:pPr>
      <w:r>
        <w:rPr>
          <w:position w:val="6"/>
        </w:rPr>
        <w:t>organizacja wykładów popularyzujących wiedzę, spotkań literackich,</w:t>
      </w:r>
    </w:p>
    <w:p w:rsidR="006914D4" w:rsidRDefault="006914D4" w:rsidP="00D3688C">
      <w:pPr>
        <w:numPr>
          <w:ilvl w:val="0"/>
          <w:numId w:val="1"/>
        </w:numPr>
        <w:tabs>
          <w:tab w:val="left" w:pos="1134"/>
          <w:tab w:val="left" w:pos="5103"/>
          <w:tab w:val="left" w:pos="8364"/>
        </w:tabs>
        <w:spacing w:line="360" w:lineRule="atLeast"/>
        <w:jc w:val="both"/>
        <w:rPr>
          <w:position w:val="6"/>
        </w:rPr>
      </w:pPr>
      <w:r>
        <w:rPr>
          <w:position w:val="6"/>
        </w:rPr>
        <w:t>inwentaryzacja zbiorów czytelń,</w:t>
      </w:r>
    </w:p>
    <w:p w:rsidR="00D3688C" w:rsidRDefault="00D3688C" w:rsidP="00D3688C">
      <w:pPr>
        <w:numPr>
          <w:ilvl w:val="0"/>
          <w:numId w:val="1"/>
        </w:numPr>
        <w:tabs>
          <w:tab w:val="left" w:pos="1134"/>
          <w:tab w:val="left" w:pos="5103"/>
          <w:tab w:val="left" w:pos="8364"/>
        </w:tabs>
        <w:spacing w:line="360" w:lineRule="atLeast"/>
        <w:jc w:val="both"/>
        <w:rPr>
          <w:position w:val="6"/>
        </w:rPr>
      </w:pPr>
      <w:r w:rsidRPr="00DB69D8">
        <w:rPr>
          <w:position w:val="6"/>
        </w:rPr>
        <w:t>kontynuowanie współpracy z bibliotekami naszego regionu oraz bibliotekami</w:t>
      </w:r>
      <w:r>
        <w:rPr>
          <w:position w:val="6"/>
        </w:rPr>
        <w:t xml:space="preserve"> szkół wyższych.</w:t>
      </w:r>
    </w:p>
    <w:p w:rsidR="00D3688C" w:rsidRPr="0097026B" w:rsidRDefault="00D3688C" w:rsidP="00D3688C">
      <w:pPr>
        <w:tabs>
          <w:tab w:val="left" w:pos="1134"/>
          <w:tab w:val="left" w:pos="5103"/>
          <w:tab w:val="left" w:pos="8364"/>
        </w:tabs>
        <w:spacing w:line="360" w:lineRule="atLeast"/>
        <w:jc w:val="both"/>
        <w:rPr>
          <w:position w:val="6"/>
        </w:rPr>
      </w:pPr>
      <w:r w:rsidRPr="00DB69D8">
        <w:rPr>
          <w:position w:val="6"/>
        </w:rPr>
        <w:t>--------------------------------------------------------------</w:t>
      </w:r>
      <w:r>
        <w:rPr>
          <w:position w:val="6"/>
        </w:rPr>
        <w:t>-----------------------------------------------------</w:t>
      </w:r>
    </w:p>
    <w:p w:rsidR="00D3688C" w:rsidRDefault="00D3688C" w:rsidP="00D3688C">
      <w:pPr>
        <w:jc w:val="both"/>
      </w:pPr>
      <w:r>
        <w:tab/>
      </w:r>
      <w:r>
        <w:tab/>
      </w:r>
      <w:r>
        <w:tab/>
      </w:r>
      <w:r>
        <w:tab/>
      </w:r>
      <w:r>
        <w:tab/>
      </w:r>
      <w:r>
        <w:tab/>
      </w:r>
      <w:r>
        <w:tab/>
      </w:r>
      <w:r>
        <w:tab/>
      </w:r>
      <w:r>
        <w:tab/>
      </w:r>
    </w:p>
    <w:p w:rsidR="00D3688C" w:rsidRDefault="00D3688C" w:rsidP="00D3688C"/>
    <w:p w:rsidR="009B0785" w:rsidRDefault="009253EE">
      <w:r>
        <w:tab/>
      </w:r>
      <w:r>
        <w:tab/>
      </w:r>
      <w:r>
        <w:tab/>
      </w:r>
      <w:r>
        <w:tab/>
      </w:r>
      <w:r>
        <w:tab/>
      </w:r>
      <w:r>
        <w:tab/>
      </w:r>
      <w:r>
        <w:tab/>
      </w:r>
      <w:r>
        <w:tab/>
      </w:r>
      <w:r>
        <w:tab/>
      </w:r>
      <w:r>
        <w:tab/>
      </w:r>
    </w:p>
    <w:sectPr w:rsidR="009B0785" w:rsidSect="00D9218F">
      <w:pgSz w:w="11906" w:h="16838"/>
      <w:pgMar w:top="1418" w:right="567" w:bottom="1418"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F5E" w:rsidRDefault="00F77F5E">
      <w:r>
        <w:separator/>
      </w:r>
    </w:p>
  </w:endnote>
  <w:endnote w:type="continuationSeparator" w:id="0">
    <w:p w:rsidR="00F77F5E" w:rsidRDefault="00F77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74" w:rsidRDefault="00F72074" w:rsidP="00D9218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72074" w:rsidRDefault="00F72074" w:rsidP="00D9218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074" w:rsidRDefault="00F72074" w:rsidP="00D9218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100302">
      <w:rPr>
        <w:rStyle w:val="Numerstrony"/>
        <w:noProof/>
      </w:rPr>
      <w:t>10</w:t>
    </w:r>
    <w:r>
      <w:rPr>
        <w:rStyle w:val="Numerstrony"/>
      </w:rPr>
      <w:fldChar w:fldCharType="end"/>
    </w:r>
  </w:p>
  <w:p w:rsidR="00F72074" w:rsidRDefault="00F72074" w:rsidP="00D9218F">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F5E" w:rsidRDefault="00F77F5E">
      <w:r>
        <w:separator/>
      </w:r>
    </w:p>
  </w:footnote>
  <w:footnote w:type="continuationSeparator" w:id="0">
    <w:p w:rsidR="00F77F5E" w:rsidRDefault="00F77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B38"/>
    <w:multiLevelType w:val="multilevel"/>
    <w:tmpl w:val="9CFA8B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663405A"/>
    <w:multiLevelType w:val="hybridMultilevel"/>
    <w:tmpl w:val="1626F222"/>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AA100DF"/>
    <w:multiLevelType w:val="hybridMultilevel"/>
    <w:tmpl w:val="30FC9262"/>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nsid w:val="0AE657D6"/>
    <w:multiLevelType w:val="hybridMultilevel"/>
    <w:tmpl w:val="FF087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CE9698A"/>
    <w:multiLevelType w:val="hybridMultilevel"/>
    <w:tmpl w:val="B858B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E7417DA"/>
    <w:multiLevelType w:val="singleLevel"/>
    <w:tmpl w:val="04150001"/>
    <w:lvl w:ilvl="0">
      <w:start w:val="1"/>
      <w:numFmt w:val="bullet"/>
      <w:lvlText w:val=""/>
      <w:lvlJc w:val="left"/>
      <w:pPr>
        <w:ind w:left="720" w:hanging="360"/>
      </w:pPr>
      <w:rPr>
        <w:rFonts w:ascii="Symbol" w:hAnsi="Symbol" w:hint="default"/>
      </w:rPr>
    </w:lvl>
  </w:abstractNum>
  <w:abstractNum w:abstractNumId="6">
    <w:nsid w:val="12366451"/>
    <w:multiLevelType w:val="hybridMultilevel"/>
    <w:tmpl w:val="756AC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894531"/>
    <w:multiLevelType w:val="hybridMultilevel"/>
    <w:tmpl w:val="415E3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4397DD8"/>
    <w:multiLevelType w:val="hybridMultilevel"/>
    <w:tmpl w:val="4A261A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1C7613D3"/>
    <w:multiLevelType w:val="hybridMultilevel"/>
    <w:tmpl w:val="664E3C5E"/>
    <w:lvl w:ilvl="0" w:tplc="04150017">
      <w:start w:val="1"/>
      <w:numFmt w:val="lowerLetter"/>
      <w:lvlText w:val="%1)"/>
      <w:lvlJc w:val="left"/>
      <w:pPr>
        <w:ind w:left="1850" w:hanging="360"/>
      </w:p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10">
    <w:nsid w:val="2034295A"/>
    <w:multiLevelType w:val="hybridMultilevel"/>
    <w:tmpl w:val="21F298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2014281"/>
    <w:multiLevelType w:val="hybridMultilevel"/>
    <w:tmpl w:val="2B1C5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7FA2981"/>
    <w:multiLevelType w:val="hybridMultilevel"/>
    <w:tmpl w:val="D0C6FB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A2C5D0C"/>
    <w:multiLevelType w:val="hybridMultilevel"/>
    <w:tmpl w:val="A89E1FA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3A370617"/>
    <w:multiLevelType w:val="hybridMultilevel"/>
    <w:tmpl w:val="725CC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DDF64E5"/>
    <w:multiLevelType w:val="hybridMultilevel"/>
    <w:tmpl w:val="F7F4D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4C20716"/>
    <w:multiLevelType w:val="hybridMultilevel"/>
    <w:tmpl w:val="1FC88AB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
    <w:nsid w:val="47B9576A"/>
    <w:multiLevelType w:val="hybridMultilevel"/>
    <w:tmpl w:val="80A23996"/>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nsid w:val="493C398D"/>
    <w:multiLevelType w:val="hybridMultilevel"/>
    <w:tmpl w:val="6636C214"/>
    <w:lvl w:ilvl="0" w:tplc="04150001">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B88549A"/>
    <w:multiLevelType w:val="hybridMultilevel"/>
    <w:tmpl w:val="20A0EEB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2148"/>
        </w:tabs>
        <w:ind w:left="2148" w:hanging="360"/>
      </w:pPr>
      <w:rPr>
        <w:rFonts w:ascii="Courier New" w:hAnsi="Courier New" w:cs="Courier New" w:hint="default"/>
      </w:rPr>
    </w:lvl>
    <w:lvl w:ilvl="2" w:tplc="04150005">
      <w:start w:val="1"/>
      <w:numFmt w:val="bullet"/>
      <w:lvlText w:val=""/>
      <w:lvlJc w:val="left"/>
      <w:pPr>
        <w:tabs>
          <w:tab w:val="num" w:pos="2868"/>
        </w:tabs>
        <w:ind w:left="2868" w:hanging="360"/>
      </w:pPr>
      <w:rPr>
        <w:rFonts w:ascii="Wingdings" w:hAnsi="Wingdings" w:hint="default"/>
      </w:rPr>
    </w:lvl>
    <w:lvl w:ilvl="3" w:tplc="04150001">
      <w:start w:val="1"/>
      <w:numFmt w:val="bullet"/>
      <w:lvlText w:val=""/>
      <w:lvlJc w:val="left"/>
      <w:pPr>
        <w:tabs>
          <w:tab w:val="num" w:pos="3588"/>
        </w:tabs>
        <w:ind w:left="3588" w:hanging="360"/>
      </w:pPr>
      <w:rPr>
        <w:rFonts w:ascii="Symbol" w:hAnsi="Symbol" w:hint="default"/>
      </w:rPr>
    </w:lvl>
    <w:lvl w:ilvl="4" w:tplc="04150003">
      <w:start w:val="1"/>
      <w:numFmt w:val="bullet"/>
      <w:lvlText w:val="o"/>
      <w:lvlJc w:val="left"/>
      <w:pPr>
        <w:tabs>
          <w:tab w:val="num" w:pos="4308"/>
        </w:tabs>
        <w:ind w:left="4308" w:hanging="360"/>
      </w:pPr>
      <w:rPr>
        <w:rFonts w:ascii="Courier New" w:hAnsi="Courier New" w:cs="Courier New" w:hint="default"/>
      </w:rPr>
    </w:lvl>
    <w:lvl w:ilvl="5" w:tplc="04150005">
      <w:start w:val="1"/>
      <w:numFmt w:val="bullet"/>
      <w:lvlText w:val=""/>
      <w:lvlJc w:val="left"/>
      <w:pPr>
        <w:tabs>
          <w:tab w:val="num" w:pos="5028"/>
        </w:tabs>
        <w:ind w:left="5028" w:hanging="360"/>
      </w:pPr>
      <w:rPr>
        <w:rFonts w:ascii="Wingdings" w:hAnsi="Wingdings" w:hint="default"/>
      </w:rPr>
    </w:lvl>
    <w:lvl w:ilvl="6" w:tplc="04150001">
      <w:start w:val="1"/>
      <w:numFmt w:val="bullet"/>
      <w:lvlText w:val=""/>
      <w:lvlJc w:val="left"/>
      <w:pPr>
        <w:tabs>
          <w:tab w:val="num" w:pos="5748"/>
        </w:tabs>
        <w:ind w:left="5748" w:hanging="360"/>
      </w:pPr>
      <w:rPr>
        <w:rFonts w:ascii="Symbol" w:hAnsi="Symbol" w:hint="default"/>
      </w:rPr>
    </w:lvl>
    <w:lvl w:ilvl="7" w:tplc="04150003">
      <w:start w:val="1"/>
      <w:numFmt w:val="bullet"/>
      <w:lvlText w:val="o"/>
      <w:lvlJc w:val="left"/>
      <w:pPr>
        <w:tabs>
          <w:tab w:val="num" w:pos="6468"/>
        </w:tabs>
        <w:ind w:left="6468" w:hanging="360"/>
      </w:pPr>
      <w:rPr>
        <w:rFonts w:ascii="Courier New" w:hAnsi="Courier New" w:cs="Courier New" w:hint="default"/>
      </w:rPr>
    </w:lvl>
    <w:lvl w:ilvl="8" w:tplc="04150005">
      <w:start w:val="1"/>
      <w:numFmt w:val="bullet"/>
      <w:lvlText w:val=""/>
      <w:lvlJc w:val="left"/>
      <w:pPr>
        <w:tabs>
          <w:tab w:val="num" w:pos="7188"/>
        </w:tabs>
        <w:ind w:left="7188" w:hanging="360"/>
      </w:pPr>
      <w:rPr>
        <w:rFonts w:ascii="Wingdings" w:hAnsi="Wingdings" w:hint="default"/>
      </w:rPr>
    </w:lvl>
  </w:abstractNum>
  <w:abstractNum w:abstractNumId="20">
    <w:nsid w:val="4C4D6092"/>
    <w:multiLevelType w:val="hybridMultilevel"/>
    <w:tmpl w:val="505095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D00802"/>
    <w:multiLevelType w:val="hybridMultilevel"/>
    <w:tmpl w:val="BEF07060"/>
    <w:lvl w:ilvl="0" w:tplc="F86860C4">
      <w:start w:val="1"/>
      <w:numFmt w:val="bullet"/>
      <w:lvlText w:val=""/>
      <w:lvlJc w:val="left"/>
      <w:pPr>
        <w:tabs>
          <w:tab w:val="num" w:pos="1418"/>
        </w:tabs>
        <w:ind w:left="1418" w:hanging="397"/>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554F7949"/>
    <w:multiLevelType w:val="hybridMultilevel"/>
    <w:tmpl w:val="76BA5A1C"/>
    <w:lvl w:ilvl="0" w:tplc="29FE4CF2">
      <w:start w:val="2011"/>
      <w:numFmt w:val="decimal"/>
      <w:lvlText w:val="%1"/>
      <w:lvlJc w:val="left"/>
      <w:pPr>
        <w:ind w:left="3420" w:hanging="480"/>
      </w:pPr>
      <w:rPr>
        <w:rFonts w:hint="default"/>
      </w:rPr>
    </w:lvl>
    <w:lvl w:ilvl="1" w:tplc="04150019" w:tentative="1">
      <w:start w:val="1"/>
      <w:numFmt w:val="lowerLetter"/>
      <w:lvlText w:val="%2."/>
      <w:lvlJc w:val="left"/>
      <w:pPr>
        <w:ind w:left="4020" w:hanging="360"/>
      </w:pPr>
    </w:lvl>
    <w:lvl w:ilvl="2" w:tplc="0415001B" w:tentative="1">
      <w:start w:val="1"/>
      <w:numFmt w:val="lowerRoman"/>
      <w:lvlText w:val="%3."/>
      <w:lvlJc w:val="right"/>
      <w:pPr>
        <w:ind w:left="4740" w:hanging="180"/>
      </w:pPr>
    </w:lvl>
    <w:lvl w:ilvl="3" w:tplc="0415000F" w:tentative="1">
      <w:start w:val="1"/>
      <w:numFmt w:val="decimal"/>
      <w:lvlText w:val="%4."/>
      <w:lvlJc w:val="left"/>
      <w:pPr>
        <w:ind w:left="5460" w:hanging="360"/>
      </w:pPr>
    </w:lvl>
    <w:lvl w:ilvl="4" w:tplc="04150019" w:tentative="1">
      <w:start w:val="1"/>
      <w:numFmt w:val="lowerLetter"/>
      <w:lvlText w:val="%5."/>
      <w:lvlJc w:val="left"/>
      <w:pPr>
        <w:ind w:left="6180" w:hanging="360"/>
      </w:pPr>
    </w:lvl>
    <w:lvl w:ilvl="5" w:tplc="0415001B" w:tentative="1">
      <w:start w:val="1"/>
      <w:numFmt w:val="lowerRoman"/>
      <w:lvlText w:val="%6."/>
      <w:lvlJc w:val="right"/>
      <w:pPr>
        <w:ind w:left="6900" w:hanging="180"/>
      </w:pPr>
    </w:lvl>
    <w:lvl w:ilvl="6" w:tplc="0415000F" w:tentative="1">
      <w:start w:val="1"/>
      <w:numFmt w:val="decimal"/>
      <w:lvlText w:val="%7."/>
      <w:lvlJc w:val="left"/>
      <w:pPr>
        <w:ind w:left="7620" w:hanging="360"/>
      </w:pPr>
    </w:lvl>
    <w:lvl w:ilvl="7" w:tplc="04150019" w:tentative="1">
      <w:start w:val="1"/>
      <w:numFmt w:val="lowerLetter"/>
      <w:lvlText w:val="%8."/>
      <w:lvlJc w:val="left"/>
      <w:pPr>
        <w:ind w:left="8340" w:hanging="360"/>
      </w:pPr>
    </w:lvl>
    <w:lvl w:ilvl="8" w:tplc="0415001B" w:tentative="1">
      <w:start w:val="1"/>
      <w:numFmt w:val="lowerRoman"/>
      <w:lvlText w:val="%9."/>
      <w:lvlJc w:val="right"/>
      <w:pPr>
        <w:ind w:left="9060" w:hanging="180"/>
      </w:pPr>
    </w:lvl>
  </w:abstractNum>
  <w:abstractNum w:abstractNumId="23">
    <w:nsid w:val="5CB007CD"/>
    <w:multiLevelType w:val="hybridMultilevel"/>
    <w:tmpl w:val="EB4A2F5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5E7327A9"/>
    <w:multiLevelType w:val="hybridMultilevel"/>
    <w:tmpl w:val="94CE1B1C"/>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04E649F"/>
    <w:multiLevelType w:val="hybridMultilevel"/>
    <w:tmpl w:val="E840A4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2FD5EBF"/>
    <w:multiLevelType w:val="multilevel"/>
    <w:tmpl w:val="C900A8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nsid w:val="6767244C"/>
    <w:multiLevelType w:val="hybridMultilevel"/>
    <w:tmpl w:val="54CCB02E"/>
    <w:lvl w:ilvl="0" w:tplc="92566BDC">
      <w:start w:val="2008"/>
      <w:numFmt w:val="decimal"/>
      <w:lvlText w:val="%1"/>
      <w:lvlJc w:val="left"/>
      <w:pPr>
        <w:tabs>
          <w:tab w:val="num" w:pos="7170"/>
        </w:tabs>
        <w:ind w:left="7170" w:hanging="2130"/>
      </w:pPr>
      <w:rPr>
        <w:rFonts w:hint="default"/>
      </w:rPr>
    </w:lvl>
    <w:lvl w:ilvl="1" w:tplc="04150001">
      <w:start w:val="1"/>
      <w:numFmt w:val="bullet"/>
      <w:lvlText w:val=""/>
      <w:lvlJc w:val="left"/>
      <w:pPr>
        <w:tabs>
          <w:tab w:val="num" w:pos="6120"/>
        </w:tabs>
        <w:ind w:left="6120" w:hanging="360"/>
      </w:pPr>
      <w:rPr>
        <w:rFonts w:ascii="Symbol" w:hAnsi="Symbol" w:hint="default"/>
      </w:rPr>
    </w:lvl>
    <w:lvl w:ilvl="2" w:tplc="0415001B">
      <w:start w:val="1"/>
      <w:numFmt w:val="lowerRoman"/>
      <w:lvlText w:val="%3."/>
      <w:lvlJc w:val="right"/>
      <w:pPr>
        <w:tabs>
          <w:tab w:val="num" w:pos="6840"/>
        </w:tabs>
        <w:ind w:left="6840" w:hanging="180"/>
      </w:pPr>
    </w:lvl>
    <w:lvl w:ilvl="3" w:tplc="0415000F" w:tentative="1">
      <w:start w:val="1"/>
      <w:numFmt w:val="decimal"/>
      <w:lvlText w:val="%4."/>
      <w:lvlJc w:val="left"/>
      <w:pPr>
        <w:tabs>
          <w:tab w:val="num" w:pos="7560"/>
        </w:tabs>
        <w:ind w:left="7560" w:hanging="360"/>
      </w:pPr>
    </w:lvl>
    <w:lvl w:ilvl="4" w:tplc="04150019" w:tentative="1">
      <w:start w:val="1"/>
      <w:numFmt w:val="lowerLetter"/>
      <w:lvlText w:val="%5."/>
      <w:lvlJc w:val="left"/>
      <w:pPr>
        <w:tabs>
          <w:tab w:val="num" w:pos="8280"/>
        </w:tabs>
        <w:ind w:left="8280" w:hanging="360"/>
      </w:pPr>
    </w:lvl>
    <w:lvl w:ilvl="5" w:tplc="0415001B" w:tentative="1">
      <w:start w:val="1"/>
      <w:numFmt w:val="lowerRoman"/>
      <w:lvlText w:val="%6."/>
      <w:lvlJc w:val="right"/>
      <w:pPr>
        <w:tabs>
          <w:tab w:val="num" w:pos="9000"/>
        </w:tabs>
        <w:ind w:left="9000" w:hanging="180"/>
      </w:pPr>
    </w:lvl>
    <w:lvl w:ilvl="6" w:tplc="0415000F" w:tentative="1">
      <w:start w:val="1"/>
      <w:numFmt w:val="decimal"/>
      <w:lvlText w:val="%7."/>
      <w:lvlJc w:val="left"/>
      <w:pPr>
        <w:tabs>
          <w:tab w:val="num" w:pos="9720"/>
        </w:tabs>
        <w:ind w:left="9720" w:hanging="360"/>
      </w:pPr>
    </w:lvl>
    <w:lvl w:ilvl="7" w:tplc="04150019" w:tentative="1">
      <w:start w:val="1"/>
      <w:numFmt w:val="lowerLetter"/>
      <w:lvlText w:val="%8."/>
      <w:lvlJc w:val="left"/>
      <w:pPr>
        <w:tabs>
          <w:tab w:val="num" w:pos="10440"/>
        </w:tabs>
        <w:ind w:left="10440" w:hanging="360"/>
      </w:pPr>
    </w:lvl>
    <w:lvl w:ilvl="8" w:tplc="0415001B" w:tentative="1">
      <w:start w:val="1"/>
      <w:numFmt w:val="lowerRoman"/>
      <w:lvlText w:val="%9."/>
      <w:lvlJc w:val="right"/>
      <w:pPr>
        <w:tabs>
          <w:tab w:val="num" w:pos="11160"/>
        </w:tabs>
        <w:ind w:left="11160" w:hanging="180"/>
      </w:pPr>
    </w:lvl>
  </w:abstractNum>
  <w:abstractNum w:abstractNumId="28">
    <w:nsid w:val="68902714"/>
    <w:multiLevelType w:val="hybridMultilevel"/>
    <w:tmpl w:val="C900A8A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6D9C3F27"/>
    <w:multiLevelType w:val="hybridMultilevel"/>
    <w:tmpl w:val="07B271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57B3638"/>
    <w:multiLevelType w:val="hybridMultilevel"/>
    <w:tmpl w:val="8F982DB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1">
    <w:nsid w:val="78436346"/>
    <w:multiLevelType w:val="hybridMultilevel"/>
    <w:tmpl w:val="A5146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E1E064E"/>
    <w:multiLevelType w:val="hybridMultilevel"/>
    <w:tmpl w:val="37CCFDB0"/>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nsid w:val="7FCE4FC9"/>
    <w:multiLevelType w:val="hybridMultilevel"/>
    <w:tmpl w:val="EF2641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9"/>
  </w:num>
  <w:num w:numId="3">
    <w:abstractNumId w:val="28"/>
  </w:num>
  <w:num w:numId="4">
    <w:abstractNumId w:val="21"/>
  </w:num>
  <w:num w:numId="5">
    <w:abstractNumId w:val="27"/>
  </w:num>
  <w:num w:numId="6">
    <w:abstractNumId w:val="0"/>
  </w:num>
  <w:num w:numId="7">
    <w:abstractNumId w:val="1"/>
  </w:num>
  <w:num w:numId="8">
    <w:abstractNumId w:val="26"/>
  </w:num>
  <w:num w:numId="9">
    <w:abstractNumId w:val="32"/>
  </w:num>
  <w:num w:numId="10">
    <w:abstractNumId w:val="23"/>
  </w:num>
  <w:num w:numId="11">
    <w:abstractNumId w:val="33"/>
  </w:num>
  <w:num w:numId="12">
    <w:abstractNumId w:val="10"/>
  </w:num>
  <w:num w:numId="13">
    <w:abstractNumId w:val="15"/>
  </w:num>
  <w:num w:numId="14">
    <w:abstractNumId w:val="6"/>
  </w:num>
  <w:num w:numId="15">
    <w:abstractNumId w:val="3"/>
  </w:num>
  <w:num w:numId="16">
    <w:abstractNumId w:val="20"/>
  </w:num>
  <w:num w:numId="17">
    <w:abstractNumId w:val="24"/>
  </w:num>
  <w:num w:numId="18">
    <w:abstractNumId w:val="9"/>
  </w:num>
  <w:num w:numId="19">
    <w:abstractNumId w:val="17"/>
  </w:num>
  <w:num w:numId="20">
    <w:abstractNumId w:val="25"/>
  </w:num>
  <w:num w:numId="21">
    <w:abstractNumId w:val="4"/>
  </w:num>
  <w:num w:numId="22">
    <w:abstractNumId w:val="2"/>
  </w:num>
  <w:num w:numId="23">
    <w:abstractNumId w:val="30"/>
  </w:num>
  <w:num w:numId="24">
    <w:abstractNumId w:val="16"/>
  </w:num>
  <w:num w:numId="25">
    <w:abstractNumId w:val="12"/>
  </w:num>
  <w:num w:numId="26">
    <w:abstractNumId w:val="18"/>
  </w:num>
  <w:num w:numId="27">
    <w:abstractNumId w:val="22"/>
  </w:num>
  <w:num w:numId="28">
    <w:abstractNumId w:val="13"/>
  </w:num>
  <w:num w:numId="29">
    <w:abstractNumId w:val="11"/>
  </w:num>
  <w:num w:numId="30">
    <w:abstractNumId w:val="8"/>
  </w:num>
  <w:num w:numId="31">
    <w:abstractNumId w:val="31"/>
  </w:num>
  <w:num w:numId="32">
    <w:abstractNumId w:val="29"/>
  </w:num>
  <w:num w:numId="33">
    <w:abstractNumId w:val="14"/>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8C"/>
    <w:rsid w:val="00011A5B"/>
    <w:rsid w:val="000121C8"/>
    <w:rsid w:val="0003676D"/>
    <w:rsid w:val="00063AF0"/>
    <w:rsid w:val="00063B84"/>
    <w:rsid w:val="00076334"/>
    <w:rsid w:val="00083D5A"/>
    <w:rsid w:val="000B6BE1"/>
    <w:rsid w:val="000B6D7B"/>
    <w:rsid w:val="000D3DFA"/>
    <w:rsid w:val="00100302"/>
    <w:rsid w:val="001116A5"/>
    <w:rsid w:val="0012329D"/>
    <w:rsid w:val="00146560"/>
    <w:rsid w:val="00177360"/>
    <w:rsid w:val="001C2104"/>
    <w:rsid w:val="001E087F"/>
    <w:rsid w:val="001F702D"/>
    <w:rsid w:val="00220B13"/>
    <w:rsid w:val="0023635F"/>
    <w:rsid w:val="0024488C"/>
    <w:rsid w:val="00250D40"/>
    <w:rsid w:val="00270E6A"/>
    <w:rsid w:val="00282DAE"/>
    <w:rsid w:val="002C0E19"/>
    <w:rsid w:val="002E6C6A"/>
    <w:rsid w:val="00323194"/>
    <w:rsid w:val="00334342"/>
    <w:rsid w:val="00363291"/>
    <w:rsid w:val="00375CEF"/>
    <w:rsid w:val="003911AF"/>
    <w:rsid w:val="003A25A1"/>
    <w:rsid w:val="003F6330"/>
    <w:rsid w:val="004058CC"/>
    <w:rsid w:val="004118DB"/>
    <w:rsid w:val="0042544C"/>
    <w:rsid w:val="00425526"/>
    <w:rsid w:val="00440BD3"/>
    <w:rsid w:val="0045391B"/>
    <w:rsid w:val="00462C07"/>
    <w:rsid w:val="00463CE7"/>
    <w:rsid w:val="004669E4"/>
    <w:rsid w:val="00472B51"/>
    <w:rsid w:val="00490A63"/>
    <w:rsid w:val="00493ACB"/>
    <w:rsid w:val="004A09F6"/>
    <w:rsid w:val="004A376C"/>
    <w:rsid w:val="004A5AD8"/>
    <w:rsid w:val="004D236D"/>
    <w:rsid w:val="004E0A0B"/>
    <w:rsid w:val="004E1362"/>
    <w:rsid w:val="00506370"/>
    <w:rsid w:val="00580165"/>
    <w:rsid w:val="00581571"/>
    <w:rsid w:val="005D7367"/>
    <w:rsid w:val="00605B0E"/>
    <w:rsid w:val="00615435"/>
    <w:rsid w:val="00622226"/>
    <w:rsid w:val="006518C0"/>
    <w:rsid w:val="00653A0C"/>
    <w:rsid w:val="006831D6"/>
    <w:rsid w:val="006914D4"/>
    <w:rsid w:val="006A1103"/>
    <w:rsid w:val="006B7F75"/>
    <w:rsid w:val="006C6C7A"/>
    <w:rsid w:val="00700E9A"/>
    <w:rsid w:val="00735172"/>
    <w:rsid w:val="007815C2"/>
    <w:rsid w:val="007A4ED6"/>
    <w:rsid w:val="007A60B7"/>
    <w:rsid w:val="007A63BA"/>
    <w:rsid w:val="007E6589"/>
    <w:rsid w:val="00832AA8"/>
    <w:rsid w:val="008402C2"/>
    <w:rsid w:val="008A3C49"/>
    <w:rsid w:val="008A592C"/>
    <w:rsid w:val="009253EE"/>
    <w:rsid w:val="009342E6"/>
    <w:rsid w:val="0098519D"/>
    <w:rsid w:val="009B0785"/>
    <w:rsid w:val="009C4C3E"/>
    <w:rsid w:val="009D1484"/>
    <w:rsid w:val="009D1FA4"/>
    <w:rsid w:val="009F6478"/>
    <w:rsid w:val="00A2241D"/>
    <w:rsid w:val="00A24746"/>
    <w:rsid w:val="00A30406"/>
    <w:rsid w:val="00A43C77"/>
    <w:rsid w:val="00A75C27"/>
    <w:rsid w:val="00AA2599"/>
    <w:rsid w:val="00B4102F"/>
    <w:rsid w:val="00B415D0"/>
    <w:rsid w:val="00B42562"/>
    <w:rsid w:val="00B51C92"/>
    <w:rsid w:val="00B56135"/>
    <w:rsid w:val="00B85C07"/>
    <w:rsid w:val="00B966A9"/>
    <w:rsid w:val="00BA6988"/>
    <w:rsid w:val="00BD0954"/>
    <w:rsid w:val="00C206A6"/>
    <w:rsid w:val="00C25835"/>
    <w:rsid w:val="00C42620"/>
    <w:rsid w:val="00C45227"/>
    <w:rsid w:val="00C8147F"/>
    <w:rsid w:val="00CB690B"/>
    <w:rsid w:val="00D0739A"/>
    <w:rsid w:val="00D3151F"/>
    <w:rsid w:val="00D3688C"/>
    <w:rsid w:val="00D60AD0"/>
    <w:rsid w:val="00D62983"/>
    <w:rsid w:val="00D63C7F"/>
    <w:rsid w:val="00D652B4"/>
    <w:rsid w:val="00D9218F"/>
    <w:rsid w:val="00DA7B6F"/>
    <w:rsid w:val="00DC029C"/>
    <w:rsid w:val="00DD481E"/>
    <w:rsid w:val="00E01C9C"/>
    <w:rsid w:val="00E20CED"/>
    <w:rsid w:val="00E275D7"/>
    <w:rsid w:val="00E331D2"/>
    <w:rsid w:val="00E36E2F"/>
    <w:rsid w:val="00E453B0"/>
    <w:rsid w:val="00E72E8F"/>
    <w:rsid w:val="00E90BBD"/>
    <w:rsid w:val="00E97C55"/>
    <w:rsid w:val="00EC3583"/>
    <w:rsid w:val="00EC7ED7"/>
    <w:rsid w:val="00ED2C64"/>
    <w:rsid w:val="00ED4B19"/>
    <w:rsid w:val="00F37F11"/>
    <w:rsid w:val="00F4409B"/>
    <w:rsid w:val="00F467BE"/>
    <w:rsid w:val="00F51FCE"/>
    <w:rsid w:val="00F621B0"/>
    <w:rsid w:val="00F72074"/>
    <w:rsid w:val="00F77F5E"/>
    <w:rsid w:val="00F859DD"/>
    <w:rsid w:val="00FA657F"/>
    <w:rsid w:val="00FC17E7"/>
    <w:rsid w:val="00FE2801"/>
    <w:rsid w:val="00FF1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688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3688C"/>
    <w:pPr>
      <w:keepNext/>
      <w:jc w:val="both"/>
      <w:outlineLvl w:val="0"/>
    </w:pPr>
    <w:rPr>
      <w:b/>
      <w:bCs/>
    </w:rPr>
  </w:style>
  <w:style w:type="paragraph" w:styleId="Nagwek2">
    <w:name w:val="heading 2"/>
    <w:basedOn w:val="Normalny"/>
    <w:next w:val="Normalny"/>
    <w:link w:val="Nagwek2Znak"/>
    <w:qFormat/>
    <w:rsid w:val="00D3688C"/>
    <w:pPr>
      <w:keepNext/>
      <w:tabs>
        <w:tab w:val="left" w:pos="1134"/>
        <w:tab w:val="left" w:pos="5103"/>
      </w:tabs>
      <w:spacing w:line="360" w:lineRule="atLeast"/>
      <w:outlineLvl w:val="1"/>
    </w:pPr>
    <w:rPr>
      <w:b/>
      <w:bCs/>
      <w:sz w:val="28"/>
    </w:rPr>
  </w:style>
  <w:style w:type="paragraph" w:styleId="Nagwek3">
    <w:name w:val="heading 3"/>
    <w:basedOn w:val="Normalny"/>
    <w:next w:val="Normalny"/>
    <w:link w:val="Nagwek3Znak"/>
    <w:qFormat/>
    <w:rsid w:val="00D3688C"/>
    <w:pPr>
      <w:keepNext/>
      <w:tabs>
        <w:tab w:val="left" w:pos="1134"/>
      </w:tabs>
      <w:spacing w:line="360" w:lineRule="atLeast"/>
      <w:jc w:val="both"/>
      <w:outlineLvl w:val="2"/>
    </w:pPr>
    <w:rPr>
      <w:sz w:val="28"/>
      <w:szCs w:val="20"/>
    </w:rPr>
  </w:style>
  <w:style w:type="paragraph" w:styleId="Nagwek5">
    <w:name w:val="heading 5"/>
    <w:basedOn w:val="Normalny"/>
    <w:next w:val="Normalny"/>
    <w:link w:val="Nagwek5Znak"/>
    <w:qFormat/>
    <w:rsid w:val="00D3688C"/>
    <w:pPr>
      <w:keepNext/>
      <w:tabs>
        <w:tab w:val="left" w:pos="1134"/>
      </w:tabs>
      <w:jc w:val="center"/>
      <w:outlineLvl w:val="4"/>
    </w:pPr>
    <w:rPr>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3688C"/>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D3688C"/>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rsid w:val="00D3688C"/>
    <w:rPr>
      <w:rFonts w:ascii="Times New Roman" w:eastAsia="Times New Roman" w:hAnsi="Times New Roman" w:cs="Times New Roman"/>
      <w:sz w:val="28"/>
      <w:szCs w:val="20"/>
      <w:lang w:eastAsia="pl-PL"/>
    </w:rPr>
  </w:style>
  <w:style w:type="character" w:customStyle="1" w:styleId="Nagwek5Znak">
    <w:name w:val="Nagłówek 5 Znak"/>
    <w:basedOn w:val="Domylnaczcionkaakapitu"/>
    <w:link w:val="Nagwek5"/>
    <w:rsid w:val="00D3688C"/>
    <w:rPr>
      <w:rFonts w:ascii="Times New Roman" w:eastAsia="Times New Roman" w:hAnsi="Times New Roman" w:cs="Times New Roman"/>
      <w:b/>
      <w:bCs/>
      <w:szCs w:val="20"/>
      <w:lang w:eastAsia="pl-PL"/>
    </w:rPr>
  </w:style>
  <w:style w:type="paragraph" w:styleId="Tytu">
    <w:name w:val="Title"/>
    <w:basedOn w:val="Normalny"/>
    <w:link w:val="TytuZnak"/>
    <w:qFormat/>
    <w:rsid w:val="00D3688C"/>
    <w:pPr>
      <w:jc w:val="center"/>
    </w:pPr>
    <w:rPr>
      <w:b/>
      <w:bCs/>
      <w:sz w:val="32"/>
    </w:rPr>
  </w:style>
  <w:style w:type="character" w:customStyle="1" w:styleId="TytuZnak">
    <w:name w:val="Tytuł Znak"/>
    <w:basedOn w:val="Domylnaczcionkaakapitu"/>
    <w:link w:val="Tytu"/>
    <w:rsid w:val="00D3688C"/>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rsid w:val="00D3688C"/>
    <w:pPr>
      <w:tabs>
        <w:tab w:val="left" w:pos="1134"/>
        <w:tab w:val="left" w:pos="5103"/>
      </w:tabs>
      <w:spacing w:line="360" w:lineRule="atLeast"/>
      <w:jc w:val="both"/>
    </w:pPr>
    <w:rPr>
      <w:position w:val="6"/>
    </w:rPr>
  </w:style>
  <w:style w:type="character" w:customStyle="1" w:styleId="TekstpodstawowyZnak">
    <w:name w:val="Tekst podstawowy Znak"/>
    <w:basedOn w:val="Domylnaczcionkaakapitu"/>
    <w:link w:val="Tekstpodstawowy"/>
    <w:rsid w:val="00D3688C"/>
    <w:rPr>
      <w:rFonts w:ascii="Times New Roman" w:eastAsia="Times New Roman" w:hAnsi="Times New Roman" w:cs="Times New Roman"/>
      <w:position w:val="6"/>
      <w:sz w:val="24"/>
      <w:szCs w:val="24"/>
      <w:lang w:eastAsia="pl-PL"/>
    </w:rPr>
  </w:style>
  <w:style w:type="paragraph" w:styleId="Podtytu">
    <w:name w:val="Subtitle"/>
    <w:basedOn w:val="Normalny"/>
    <w:link w:val="PodtytuZnak"/>
    <w:qFormat/>
    <w:rsid w:val="00D3688C"/>
    <w:pPr>
      <w:jc w:val="both"/>
    </w:pPr>
    <w:rPr>
      <w:b/>
      <w:bCs/>
    </w:rPr>
  </w:style>
  <w:style w:type="character" w:customStyle="1" w:styleId="PodtytuZnak">
    <w:name w:val="Podtytuł Znak"/>
    <w:basedOn w:val="Domylnaczcionkaakapitu"/>
    <w:link w:val="Podtytu"/>
    <w:rsid w:val="00D3688C"/>
    <w:rPr>
      <w:rFonts w:ascii="Times New Roman" w:eastAsia="Times New Roman" w:hAnsi="Times New Roman" w:cs="Times New Roman"/>
      <w:b/>
      <w:bCs/>
      <w:sz w:val="24"/>
      <w:szCs w:val="24"/>
      <w:lang w:eastAsia="pl-PL"/>
    </w:rPr>
  </w:style>
  <w:style w:type="paragraph" w:styleId="Stopka">
    <w:name w:val="footer"/>
    <w:basedOn w:val="Normalny"/>
    <w:link w:val="StopkaZnak"/>
    <w:rsid w:val="00D3688C"/>
    <w:pPr>
      <w:tabs>
        <w:tab w:val="center" w:pos="4536"/>
        <w:tab w:val="right" w:pos="9072"/>
      </w:tabs>
    </w:pPr>
  </w:style>
  <w:style w:type="character" w:customStyle="1" w:styleId="StopkaZnak">
    <w:name w:val="Stopka Znak"/>
    <w:basedOn w:val="Domylnaczcionkaakapitu"/>
    <w:link w:val="Stopka"/>
    <w:rsid w:val="00D3688C"/>
    <w:rPr>
      <w:rFonts w:ascii="Times New Roman" w:eastAsia="Times New Roman" w:hAnsi="Times New Roman" w:cs="Times New Roman"/>
      <w:sz w:val="24"/>
      <w:szCs w:val="24"/>
      <w:lang w:eastAsia="pl-PL"/>
    </w:rPr>
  </w:style>
  <w:style w:type="paragraph" w:styleId="Nagwek">
    <w:name w:val="header"/>
    <w:basedOn w:val="Normalny"/>
    <w:link w:val="NagwekZnak"/>
    <w:rsid w:val="00D3688C"/>
    <w:pPr>
      <w:tabs>
        <w:tab w:val="center" w:pos="4819"/>
        <w:tab w:val="right" w:pos="9071"/>
      </w:tabs>
      <w:jc w:val="both"/>
    </w:pPr>
    <w:rPr>
      <w:szCs w:val="20"/>
    </w:rPr>
  </w:style>
  <w:style w:type="character" w:customStyle="1" w:styleId="NagwekZnak">
    <w:name w:val="Nagłówek Znak"/>
    <w:basedOn w:val="Domylnaczcionkaakapitu"/>
    <w:link w:val="Nagwek"/>
    <w:rsid w:val="00D3688C"/>
    <w:rPr>
      <w:rFonts w:ascii="Times New Roman" w:eastAsia="Times New Roman" w:hAnsi="Times New Roman" w:cs="Times New Roman"/>
      <w:sz w:val="24"/>
      <w:szCs w:val="20"/>
      <w:lang w:eastAsia="pl-PL"/>
    </w:rPr>
  </w:style>
  <w:style w:type="paragraph" w:customStyle="1" w:styleId="tabele">
    <w:name w:val="tabele"/>
    <w:basedOn w:val="Normalny"/>
    <w:rsid w:val="00D3688C"/>
    <w:pPr>
      <w:jc w:val="center"/>
    </w:pPr>
    <w:rPr>
      <w:rFonts w:ascii="Arial" w:hAnsi="Arial"/>
      <w:sz w:val="20"/>
      <w:szCs w:val="20"/>
    </w:rPr>
  </w:style>
  <w:style w:type="character" w:styleId="Numerstrony">
    <w:name w:val="page number"/>
    <w:basedOn w:val="Domylnaczcionkaakapitu"/>
    <w:rsid w:val="00D3688C"/>
  </w:style>
  <w:style w:type="table" w:styleId="Tabela-Siatka">
    <w:name w:val="Table Grid"/>
    <w:basedOn w:val="Standardowy"/>
    <w:rsid w:val="00D3688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rsid w:val="00D3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D3688C"/>
    <w:rPr>
      <w:rFonts w:ascii="Courier New" w:eastAsia="Times New Roman" w:hAnsi="Courier New" w:cs="Courier New"/>
      <w:sz w:val="20"/>
      <w:szCs w:val="20"/>
      <w:lang w:eastAsia="pl-PL"/>
    </w:rPr>
  </w:style>
  <w:style w:type="character" w:customStyle="1" w:styleId="MapadokumentuZnak">
    <w:name w:val="Mapa dokumentu Znak"/>
    <w:basedOn w:val="Domylnaczcionkaakapitu"/>
    <w:link w:val="Mapadokumentu"/>
    <w:semiHidden/>
    <w:rsid w:val="00D3688C"/>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D3688C"/>
    <w:pPr>
      <w:shd w:val="clear" w:color="auto" w:fill="000080"/>
    </w:pPr>
    <w:rPr>
      <w:rFonts w:ascii="Tahoma" w:hAnsi="Tahoma" w:cs="Tahoma"/>
      <w:sz w:val="20"/>
      <w:szCs w:val="20"/>
    </w:rPr>
  </w:style>
  <w:style w:type="character" w:customStyle="1" w:styleId="TekstprzypisukocowegoZnak">
    <w:name w:val="Tekst przypisu końcowego Znak"/>
    <w:basedOn w:val="Domylnaczcionkaakapitu"/>
    <w:link w:val="Tekstprzypisukocowego"/>
    <w:semiHidden/>
    <w:rsid w:val="00D3688C"/>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D3688C"/>
    <w:rPr>
      <w:sz w:val="20"/>
      <w:szCs w:val="20"/>
    </w:rPr>
  </w:style>
  <w:style w:type="paragraph" w:styleId="Akapitzlist">
    <w:name w:val="List Paragraph"/>
    <w:basedOn w:val="Normalny"/>
    <w:uiPriority w:val="34"/>
    <w:qFormat/>
    <w:rsid w:val="00D3688C"/>
    <w:pPr>
      <w:ind w:left="720"/>
      <w:contextualSpacing/>
    </w:pPr>
  </w:style>
  <w:style w:type="paragraph" w:styleId="Tekstdymka">
    <w:name w:val="Balloon Text"/>
    <w:basedOn w:val="Normalny"/>
    <w:link w:val="TekstdymkaZnak"/>
    <w:uiPriority w:val="99"/>
    <w:semiHidden/>
    <w:unhideWhenUsed/>
    <w:rsid w:val="00D3688C"/>
    <w:rPr>
      <w:rFonts w:ascii="Tahoma" w:hAnsi="Tahoma" w:cs="Tahoma"/>
      <w:sz w:val="16"/>
      <w:szCs w:val="16"/>
    </w:rPr>
  </w:style>
  <w:style w:type="character" w:customStyle="1" w:styleId="TekstdymkaZnak">
    <w:name w:val="Tekst dymka Znak"/>
    <w:basedOn w:val="Domylnaczcionkaakapitu"/>
    <w:link w:val="Tekstdymka"/>
    <w:uiPriority w:val="99"/>
    <w:semiHidden/>
    <w:rsid w:val="00D3688C"/>
    <w:rPr>
      <w:rFonts w:ascii="Tahoma" w:eastAsia="Times New Roman" w:hAnsi="Tahoma" w:cs="Tahoma"/>
      <w:sz w:val="16"/>
      <w:szCs w:val="16"/>
      <w:lang w:eastAsia="pl-PL"/>
    </w:rPr>
  </w:style>
  <w:style w:type="character" w:customStyle="1" w:styleId="TekstprzypisudolnegoZnak">
    <w:name w:val="Tekst przypisu dolnego Znak"/>
    <w:basedOn w:val="Domylnaczcionkaakapitu"/>
    <w:link w:val="Tekstprzypisudolnego"/>
    <w:uiPriority w:val="99"/>
    <w:semiHidden/>
    <w:rsid w:val="00D3688C"/>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D3688C"/>
    <w:rPr>
      <w:sz w:val="20"/>
      <w:szCs w:val="20"/>
    </w:rPr>
  </w:style>
  <w:style w:type="character" w:styleId="Odwoanieprzypisukocowego">
    <w:name w:val="endnote reference"/>
    <w:basedOn w:val="Domylnaczcionkaakapitu"/>
    <w:uiPriority w:val="99"/>
    <w:semiHidden/>
    <w:unhideWhenUsed/>
    <w:rsid w:val="00FE2801"/>
    <w:rPr>
      <w:vertAlign w:val="superscript"/>
    </w:rPr>
  </w:style>
  <w:style w:type="table" w:customStyle="1" w:styleId="Tabela-Siatka1">
    <w:name w:val="Tabela - Siatka1"/>
    <w:basedOn w:val="Standardowy"/>
    <w:next w:val="Tabela-Siatka"/>
    <w:rsid w:val="00250D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8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688C"/>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D3688C"/>
    <w:pPr>
      <w:keepNext/>
      <w:jc w:val="both"/>
      <w:outlineLvl w:val="0"/>
    </w:pPr>
    <w:rPr>
      <w:b/>
      <w:bCs/>
    </w:rPr>
  </w:style>
  <w:style w:type="paragraph" w:styleId="Nagwek2">
    <w:name w:val="heading 2"/>
    <w:basedOn w:val="Normalny"/>
    <w:next w:val="Normalny"/>
    <w:link w:val="Nagwek2Znak"/>
    <w:qFormat/>
    <w:rsid w:val="00D3688C"/>
    <w:pPr>
      <w:keepNext/>
      <w:tabs>
        <w:tab w:val="left" w:pos="1134"/>
        <w:tab w:val="left" w:pos="5103"/>
      </w:tabs>
      <w:spacing w:line="360" w:lineRule="atLeast"/>
      <w:outlineLvl w:val="1"/>
    </w:pPr>
    <w:rPr>
      <w:b/>
      <w:bCs/>
      <w:sz w:val="28"/>
    </w:rPr>
  </w:style>
  <w:style w:type="paragraph" w:styleId="Nagwek3">
    <w:name w:val="heading 3"/>
    <w:basedOn w:val="Normalny"/>
    <w:next w:val="Normalny"/>
    <w:link w:val="Nagwek3Znak"/>
    <w:qFormat/>
    <w:rsid w:val="00D3688C"/>
    <w:pPr>
      <w:keepNext/>
      <w:tabs>
        <w:tab w:val="left" w:pos="1134"/>
      </w:tabs>
      <w:spacing w:line="360" w:lineRule="atLeast"/>
      <w:jc w:val="both"/>
      <w:outlineLvl w:val="2"/>
    </w:pPr>
    <w:rPr>
      <w:sz w:val="28"/>
      <w:szCs w:val="20"/>
    </w:rPr>
  </w:style>
  <w:style w:type="paragraph" w:styleId="Nagwek5">
    <w:name w:val="heading 5"/>
    <w:basedOn w:val="Normalny"/>
    <w:next w:val="Normalny"/>
    <w:link w:val="Nagwek5Znak"/>
    <w:qFormat/>
    <w:rsid w:val="00D3688C"/>
    <w:pPr>
      <w:keepNext/>
      <w:tabs>
        <w:tab w:val="left" w:pos="1134"/>
      </w:tabs>
      <w:jc w:val="center"/>
      <w:outlineLvl w:val="4"/>
    </w:pPr>
    <w:rPr>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3688C"/>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D3688C"/>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rsid w:val="00D3688C"/>
    <w:rPr>
      <w:rFonts w:ascii="Times New Roman" w:eastAsia="Times New Roman" w:hAnsi="Times New Roman" w:cs="Times New Roman"/>
      <w:sz w:val="28"/>
      <w:szCs w:val="20"/>
      <w:lang w:eastAsia="pl-PL"/>
    </w:rPr>
  </w:style>
  <w:style w:type="character" w:customStyle="1" w:styleId="Nagwek5Znak">
    <w:name w:val="Nagłówek 5 Znak"/>
    <w:basedOn w:val="Domylnaczcionkaakapitu"/>
    <w:link w:val="Nagwek5"/>
    <w:rsid w:val="00D3688C"/>
    <w:rPr>
      <w:rFonts w:ascii="Times New Roman" w:eastAsia="Times New Roman" w:hAnsi="Times New Roman" w:cs="Times New Roman"/>
      <w:b/>
      <w:bCs/>
      <w:szCs w:val="20"/>
      <w:lang w:eastAsia="pl-PL"/>
    </w:rPr>
  </w:style>
  <w:style w:type="paragraph" w:styleId="Tytu">
    <w:name w:val="Title"/>
    <w:basedOn w:val="Normalny"/>
    <w:link w:val="TytuZnak"/>
    <w:qFormat/>
    <w:rsid w:val="00D3688C"/>
    <w:pPr>
      <w:jc w:val="center"/>
    </w:pPr>
    <w:rPr>
      <w:b/>
      <w:bCs/>
      <w:sz w:val="32"/>
    </w:rPr>
  </w:style>
  <w:style w:type="character" w:customStyle="1" w:styleId="TytuZnak">
    <w:name w:val="Tytuł Znak"/>
    <w:basedOn w:val="Domylnaczcionkaakapitu"/>
    <w:link w:val="Tytu"/>
    <w:rsid w:val="00D3688C"/>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rsid w:val="00D3688C"/>
    <w:pPr>
      <w:tabs>
        <w:tab w:val="left" w:pos="1134"/>
        <w:tab w:val="left" w:pos="5103"/>
      </w:tabs>
      <w:spacing w:line="360" w:lineRule="atLeast"/>
      <w:jc w:val="both"/>
    </w:pPr>
    <w:rPr>
      <w:position w:val="6"/>
    </w:rPr>
  </w:style>
  <w:style w:type="character" w:customStyle="1" w:styleId="TekstpodstawowyZnak">
    <w:name w:val="Tekst podstawowy Znak"/>
    <w:basedOn w:val="Domylnaczcionkaakapitu"/>
    <w:link w:val="Tekstpodstawowy"/>
    <w:rsid w:val="00D3688C"/>
    <w:rPr>
      <w:rFonts w:ascii="Times New Roman" w:eastAsia="Times New Roman" w:hAnsi="Times New Roman" w:cs="Times New Roman"/>
      <w:position w:val="6"/>
      <w:sz w:val="24"/>
      <w:szCs w:val="24"/>
      <w:lang w:eastAsia="pl-PL"/>
    </w:rPr>
  </w:style>
  <w:style w:type="paragraph" w:styleId="Podtytu">
    <w:name w:val="Subtitle"/>
    <w:basedOn w:val="Normalny"/>
    <w:link w:val="PodtytuZnak"/>
    <w:qFormat/>
    <w:rsid w:val="00D3688C"/>
    <w:pPr>
      <w:jc w:val="both"/>
    </w:pPr>
    <w:rPr>
      <w:b/>
      <w:bCs/>
    </w:rPr>
  </w:style>
  <w:style w:type="character" w:customStyle="1" w:styleId="PodtytuZnak">
    <w:name w:val="Podtytuł Znak"/>
    <w:basedOn w:val="Domylnaczcionkaakapitu"/>
    <w:link w:val="Podtytu"/>
    <w:rsid w:val="00D3688C"/>
    <w:rPr>
      <w:rFonts w:ascii="Times New Roman" w:eastAsia="Times New Roman" w:hAnsi="Times New Roman" w:cs="Times New Roman"/>
      <w:b/>
      <w:bCs/>
      <w:sz w:val="24"/>
      <w:szCs w:val="24"/>
      <w:lang w:eastAsia="pl-PL"/>
    </w:rPr>
  </w:style>
  <w:style w:type="paragraph" w:styleId="Stopka">
    <w:name w:val="footer"/>
    <w:basedOn w:val="Normalny"/>
    <w:link w:val="StopkaZnak"/>
    <w:rsid w:val="00D3688C"/>
    <w:pPr>
      <w:tabs>
        <w:tab w:val="center" w:pos="4536"/>
        <w:tab w:val="right" w:pos="9072"/>
      </w:tabs>
    </w:pPr>
  </w:style>
  <w:style w:type="character" w:customStyle="1" w:styleId="StopkaZnak">
    <w:name w:val="Stopka Znak"/>
    <w:basedOn w:val="Domylnaczcionkaakapitu"/>
    <w:link w:val="Stopka"/>
    <w:rsid w:val="00D3688C"/>
    <w:rPr>
      <w:rFonts w:ascii="Times New Roman" w:eastAsia="Times New Roman" w:hAnsi="Times New Roman" w:cs="Times New Roman"/>
      <w:sz w:val="24"/>
      <w:szCs w:val="24"/>
      <w:lang w:eastAsia="pl-PL"/>
    </w:rPr>
  </w:style>
  <w:style w:type="paragraph" w:styleId="Nagwek">
    <w:name w:val="header"/>
    <w:basedOn w:val="Normalny"/>
    <w:link w:val="NagwekZnak"/>
    <w:rsid w:val="00D3688C"/>
    <w:pPr>
      <w:tabs>
        <w:tab w:val="center" w:pos="4819"/>
        <w:tab w:val="right" w:pos="9071"/>
      </w:tabs>
      <w:jc w:val="both"/>
    </w:pPr>
    <w:rPr>
      <w:szCs w:val="20"/>
    </w:rPr>
  </w:style>
  <w:style w:type="character" w:customStyle="1" w:styleId="NagwekZnak">
    <w:name w:val="Nagłówek Znak"/>
    <w:basedOn w:val="Domylnaczcionkaakapitu"/>
    <w:link w:val="Nagwek"/>
    <w:rsid w:val="00D3688C"/>
    <w:rPr>
      <w:rFonts w:ascii="Times New Roman" w:eastAsia="Times New Roman" w:hAnsi="Times New Roman" w:cs="Times New Roman"/>
      <w:sz w:val="24"/>
      <w:szCs w:val="20"/>
      <w:lang w:eastAsia="pl-PL"/>
    </w:rPr>
  </w:style>
  <w:style w:type="paragraph" w:customStyle="1" w:styleId="tabele">
    <w:name w:val="tabele"/>
    <w:basedOn w:val="Normalny"/>
    <w:rsid w:val="00D3688C"/>
    <w:pPr>
      <w:jc w:val="center"/>
    </w:pPr>
    <w:rPr>
      <w:rFonts w:ascii="Arial" w:hAnsi="Arial"/>
      <w:sz w:val="20"/>
      <w:szCs w:val="20"/>
    </w:rPr>
  </w:style>
  <w:style w:type="character" w:styleId="Numerstrony">
    <w:name w:val="page number"/>
    <w:basedOn w:val="Domylnaczcionkaakapitu"/>
    <w:rsid w:val="00D3688C"/>
  </w:style>
  <w:style w:type="table" w:styleId="Tabela-Siatka">
    <w:name w:val="Table Grid"/>
    <w:basedOn w:val="Standardowy"/>
    <w:rsid w:val="00D3688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rsid w:val="00D3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D3688C"/>
    <w:rPr>
      <w:rFonts w:ascii="Courier New" w:eastAsia="Times New Roman" w:hAnsi="Courier New" w:cs="Courier New"/>
      <w:sz w:val="20"/>
      <w:szCs w:val="20"/>
      <w:lang w:eastAsia="pl-PL"/>
    </w:rPr>
  </w:style>
  <w:style w:type="character" w:customStyle="1" w:styleId="MapadokumentuZnak">
    <w:name w:val="Mapa dokumentu Znak"/>
    <w:basedOn w:val="Domylnaczcionkaakapitu"/>
    <w:link w:val="Mapadokumentu"/>
    <w:semiHidden/>
    <w:rsid w:val="00D3688C"/>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D3688C"/>
    <w:pPr>
      <w:shd w:val="clear" w:color="auto" w:fill="000080"/>
    </w:pPr>
    <w:rPr>
      <w:rFonts w:ascii="Tahoma" w:hAnsi="Tahoma" w:cs="Tahoma"/>
      <w:sz w:val="20"/>
      <w:szCs w:val="20"/>
    </w:rPr>
  </w:style>
  <w:style w:type="character" w:customStyle="1" w:styleId="TekstprzypisukocowegoZnak">
    <w:name w:val="Tekst przypisu końcowego Znak"/>
    <w:basedOn w:val="Domylnaczcionkaakapitu"/>
    <w:link w:val="Tekstprzypisukocowego"/>
    <w:semiHidden/>
    <w:rsid w:val="00D3688C"/>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D3688C"/>
    <w:rPr>
      <w:sz w:val="20"/>
      <w:szCs w:val="20"/>
    </w:rPr>
  </w:style>
  <w:style w:type="paragraph" w:styleId="Akapitzlist">
    <w:name w:val="List Paragraph"/>
    <w:basedOn w:val="Normalny"/>
    <w:uiPriority w:val="34"/>
    <w:qFormat/>
    <w:rsid w:val="00D3688C"/>
    <w:pPr>
      <w:ind w:left="720"/>
      <w:contextualSpacing/>
    </w:pPr>
  </w:style>
  <w:style w:type="paragraph" w:styleId="Tekstdymka">
    <w:name w:val="Balloon Text"/>
    <w:basedOn w:val="Normalny"/>
    <w:link w:val="TekstdymkaZnak"/>
    <w:uiPriority w:val="99"/>
    <w:semiHidden/>
    <w:unhideWhenUsed/>
    <w:rsid w:val="00D3688C"/>
    <w:rPr>
      <w:rFonts w:ascii="Tahoma" w:hAnsi="Tahoma" w:cs="Tahoma"/>
      <w:sz w:val="16"/>
      <w:szCs w:val="16"/>
    </w:rPr>
  </w:style>
  <w:style w:type="character" w:customStyle="1" w:styleId="TekstdymkaZnak">
    <w:name w:val="Tekst dymka Znak"/>
    <w:basedOn w:val="Domylnaczcionkaakapitu"/>
    <w:link w:val="Tekstdymka"/>
    <w:uiPriority w:val="99"/>
    <w:semiHidden/>
    <w:rsid w:val="00D3688C"/>
    <w:rPr>
      <w:rFonts w:ascii="Tahoma" w:eastAsia="Times New Roman" w:hAnsi="Tahoma" w:cs="Tahoma"/>
      <w:sz w:val="16"/>
      <w:szCs w:val="16"/>
      <w:lang w:eastAsia="pl-PL"/>
    </w:rPr>
  </w:style>
  <w:style w:type="character" w:customStyle="1" w:styleId="TekstprzypisudolnegoZnak">
    <w:name w:val="Tekst przypisu dolnego Znak"/>
    <w:basedOn w:val="Domylnaczcionkaakapitu"/>
    <w:link w:val="Tekstprzypisudolnego"/>
    <w:uiPriority w:val="99"/>
    <w:semiHidden/>
    <w:rsid w:val="00D3688C"/>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D3688C"/>
    <w:rPr>
      <w:sz w:val="20"/>
      <w:szCs w:val="20"/>
    </w:rPr>
  </w:style>
  <w:style w:type="character" w:styleId="Odwoanieprzypisukocowego">
    <w:name w:val="endnote reference"/>
    <w:basedOn w:val="Domylnaczcionkaakapitu"/>
    <w:uiPriority w:val="99"/>
    <w:semiHidden/>
    <w:unhideWhenUsed/>
    <w:rsid w:val="00FE2801"/>
    <w:rPr>
      <w:vertAlign w:val="superscript"/>
    </w:rPr>
  </w:style>
  <w:style w:type="table" w:customStyle="1" w:styleId="Tabela-Siatka1">
    <w:name w:val="Tabela - Siatka1"/>
    <w:basedOn w:val="Standardowy"/>
    <w:next w:val="Tabela-Siatka"/>
    <w:rsid w:val="00250D4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83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64630-4058-41A2-91AC-FA8430A1D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13</Pages>
  <Words>3456</Words>
  <Characters>20736</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24144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Linek</dc:creator>
  <cp:lastModifiedBy>Liliana Linek</cp:lastModifiedBy>
  <cp:revision>10</cp:revision>
  <dcterms:created xsi:type="dcterms:W3CDTF">2015-03-26T13:52:00Z</dcterms:created>
  <dcterms:modified xsi:type="dcterms:W3CDTF">2015-06-30T07:59:00Z</dcterms:modified>
</cp:coreProperties>
</file>